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9700 Cass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E667EB">
      <w:pPr>
        <w:pStyle w:val="TAMainText"/>
        <w:rPr>
          <w:rStyle w:val="BDAbstractTitleChar"/>
        </w:rPr>
      </w:pPr>
    </w:p>
    <w:p w14:paraId="5F137C81" w14:textId="77777777" w:rsidR="00E667EB" w:rsidRDefault="00E667EB" w:rsidP="00E667EB">
      <w:pPr>
        <w:pStyle w:val="TAMainText"/>
        <w:rPr>
          <w:rStyle w:val="BDAbstractTitleChar"/>
        </w:rPr>
      </w:pPr>
    </w:p>
    <w:p w14:paraId="2578FF8E" w14:textId="099C5455" w:rsidR="00E667EB" w:rsidRPr="00D92DF4" w:rsidRDefault="00E667EB" w:rsidP="00D92DF4">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0E0D2E">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0E0D2E">
      <w:pPr>
        <w:pStyle w:val="TAMainText"/>
        <w:numPr>
          <w:ilvl w:val="0"/>
          <w:numId w:val="7"/>
        </w:numPr>
        <w:rPr>
          <w:b/>
          <w:bCs/>
        </w:rPr>
      </w:pPr>
      <w:r w:rsidRPr="00064428">
        <w:rPr>
          <w:b/>
          <w:bCs/>
        </w:rPr>
        <w:t>Introduction</w:t>
      </w:r>
    </w:p>
    <w:p w14:paraId="77C096D6" w14:textId="4E17F08D" w:rsidR="00275C16" w:rsidRDefault="00275C16" w:rsidP="000E0D2E">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0F2A69BF" w:rsidR="00275C16" w:rsidRDefault="00275C16" w:rsidP="000E0D2E">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Bragg refraction of visible light. The unique hybrid liquid-order properties of BP soft crystals make them ideal candidates for photonics and biosensing applications under conditions where traditional atomic solid crystals cannot be employed</w:t>
      </w:r>
      <w:r w:rsidRPr="00581DAE">
        <w:rPr>
          <w:vertAlign w:val="superscript"/>
        </w:rPr>
        <w:t>4-10</w:t>
      </w:r>
      <w:r w:rsidRPr="00581DAE">
        <w:t>. BPs share many similarities with atomic crystals, including long-range molecular order and the ability to undergo crystal-crystal transformations</w:t>
      </w:r>
      <w:r w:rsidRPr="00581DAE">
        <w:fldChar w:fldCharType="begin" w:fldLock="1"/>
      </w:r>
      <w:r w:rsidR="000F4107">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B952DD" w:rsidRPr="00B952DD">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xml:space="preserve">) symmetry to form the BPII. The crystalline assembly of DTCs is interspersed by distinct disclination (defects) lines. It is </w:t>
      </w:r>
      <w:r w:rsidRPr="00581DAE">
        <w:lastRenderedPageBreak/>
        <w:t>generally more convenient to visualize BPs by showing the unique array of topological line defects (</w:t>
      </w:r>
      <w:r>
        <w:t>Figure</w:t>
      </w:r>
      <w:r w:rsidRPr="00581DAE">
        <w:t xml:space="preserve"> 1a) that percolates their structure.</w:t>
      </w:r>
    </w:p>
    <w:p w14:paraId="4240C3E2" w14:textId="64B82770" w:rsidR="00087632" w:rsidRDefault="00087632" w:rsidP="000E0D2E">
      <w:pPr>
        <w:pStyle w:val="TAMainText"/>
        <w:rPr>
          <w:color w:val="000000"/>
        </w:rPr>
      </w:pPr>
      <w:r w:rsidRPr="00581DAE">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0F4107">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7&lt;/sup&gt;","plainTextFormattedCitation":"7","previouslyFormattedCitation":"&lt;sup&gt;7&lt;/sup&gt;"},"properties":{"noteIndex":0},"schema":"https://github.com/citation-style-language/schema/raw/master/csl-citation.json"}</w:instrText>
      </w:r>
      <w:r w:rsidRPr="00581DAE">
        <w:fldChar w:fldCharType="separate"/>
      </w:r>
      <w:r w:rsidR="00B952DD" w:rsidRPr="00B952DD">
        <w:rPr>
          <w:noProof/>
          <w:vertAlign w:val="superscript"/>
        </w:rPr>
        <w:t>7</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Pr="00581DAE">
        <w:rPr>
          <w:color w:val="000000"/>
        </w:rPr>
        <w:fldChar w:fldCharType="begin" w:fldLock="1"/>
      </w:r>
      <w:r w:rsidR="00433AB9">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Materials","id":"ITEM-3","issue":"7","issued":{"date-parts":[["2012","5","13"]]},"page":"599-603","publisher":"Nature Publishing Group","title":"Blue-phase templated fabrication of three-dimensional nanostructures for photonic applications","type":"article-journal","volume":"11"},"uris":["http://www.mendeley.com/documents/?uuid=affeeb4c-e0d3-3efc-9584-9a14f572f7d7"]},{"id":"ITEM-4","itemData":{"DOI":"10.1038/nmat3993","ISSN":"14764660","abstract":"Liquid-crystalline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Materials","id":"ITEM-4","issue":"8","issued":{"date-parts":[["2014","6","1"]]},"page":"817-821","publisher":"Nature Publishing Group","title":"Stretchable liquid-crystal blue-phase gels","type":"article-journal","volume":"13"},"uris":["http://www.mendeley.com/documents/?uuid=347dc4de-6071-38f5-884f-0708bd8cbb25"]},{"id":"ITEM-5","itemData":{"DOI":"10.1109/JDT.2011.2158805","ISSN":"1551319X","abstract":"This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Technology","id":"ITEM-5","issue":"11","issued":{"date-parts":[["2011"]]},"page":"615-618","title":"Influence of polymerization temperature on hysteresis and residual birefringence of polymer stabilized blue phase LCs","type":"article-journal","volume":"7"},"uris":["http://www.mendeley.com/documents/?uuid=21100aa2-930b-36e9-91c6-1ed132a027b7"]},{"id":"ITEM-6","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Materials","id":"ITEM-6","issue":"3","issued":{"date-parts":[["2015","5","5"]]},"page":"033501","publisher":"IOP Publishing","title":"Blue phase liquid crystal: strategies for phase stabilization and device development","type":"article-journal","volume":"16"},"uris":["http://www.mendeley.com/documents/?uuid=b982153d-fa7c-3d16-8344-44ef21127151"]},{"id":"ITEM-7","itemData":{"DOI":"10.1002/smll.201200052","ISSN":"16136810","abstract":"Reversible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-7","issue":"14","issued":{"date-parts":[["2012","7","23"]]},"page":"2189-2193","title":"Hysteresis-free blue phase liquid-crystal-stabilized by ZnS nanoparticles","type":"article-journal","volume":"8"},"uris":["http://www.mendeley.com/documents/?uuid=c0d26686-4dc6-39dc-b72a-04a8aac24c9a"]},{"id":"ITEM-8","itemData":{"DOI":"10.1063/1.4817724","ISSN":"00036951","abstract":"We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Letters","id":"ITEM-8","issue":"5","issued":{"date-parts":[["2013","7","29"]]},"title":"Blue-phase-polymer-templated nematic with sub-millisecond broad-temperature range electro-optic switching","type":"article-journal","volume":"103"},"uris":["http://www.mendeley.com/documents/?uuid=5bb0b714-f46d-3bb8-86d5-f267ed7b2ace"]},{"id":"ITEM-9","itemData":{"DOI":"10.1364/ome.1.001527","ISSN":"2159-3930","abstract":"Blue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Express","id":"ITEM-9","issue":"8","issued":{"date-parts":[["2011","12","1"]]},"page":"1527","publisher":"The Optical Society","title":"Polymer-stabilized blue phase liquid crystals: a tutorial [Invited]","type":"article-journal","volume":"1"},"uris":["http://www.mendeley.com/documents/?uuid=5529cae1-deb7-33ba-8e50-cda4e62fa730"]},{"id":"ITEM-10","itemData":{"DOI":"10.1016/j.molliq.2018.04.085","ISSN":"01677322","abstract":"In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Liquids","id":"ITEM-10","issued":{"date-parts":[["2018","7","15"]]},"page":"175-179","publisher":"Elsevier B.V.","title":"Effect of polymer backbone flexibility on blue phase liquid crystal stabilization","type":"article-journal","volume":"262"},"uris":["http://www.mendeley.com/documents/?uuid=59d6766d-ce39-37b7-9b25-c784017b0813"]},{"id":"ITEM-11","itemData":{"DOI":"10.1143/APEX.2.121501","ISSN":"18820778","abstract":"The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Express","id":"ITEM-11","issue":"12","issued":{"date-parts":[["2009","12","27"]]},"page":"121501","publisher":"IOP Publishing","title":"Nanoparticle-stabilized cholesteric blue phases","type":"article-journal","volume":"2"},"uris":["http://www.mendeley.com/documents/?uuid=447c6547-3632-36d2-b35a-45edf83bc663"]},{"id":"ITEM-12","itemData":{"DOI":"10.1021/acsnano.5b07379","ISSN":"1936086X","abstract":"Blue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Nano","id":"ITEM-12","issue":"3","issued":{"date-parts":[["2016","3","22"]]},"page":"3410-3415","publisher":"American Chemical Society","title":"Reversible Nanoparticle Cubic Lattices in Blue Phase Liquid Crystals","type":"article-journal","volume":"10"},"uris":["http://www.mendeley.com/documents/?uuid=87b5e519-938d-3dc3-a29e-c52a8e0016ca"]}],"mendeley":{"formattedCitation":"&lt;sup&gt;8–19&lt;/sup&gt;","manualFormatting":"8-16","plainTextFormattedCitation":"8–19","previouslyFormattedCitation":"&lt;sup&gt;8–19&lt;/sup&gt;"},"properties":{"noteIndex":0},"schema":"https://github.com/citation-style-language/schema/raw/master/csl-citation.json"}</w:instrText>
      </w:r>
      <w:r w:rsidRPr="00581DAE">
        <w:rPr>
          <w:color w:val="000000"/>
          <w:vertAlign w:val="superscript"/>
        </w:rPr>
        <w:fldChar w:fldCharType="separate"/>
      </w:r>
      <w:r w:rsidR="00A67D77">
        <w:rPr>
          <w:noProof/>
          <w:color w:val="000000"/>
          <w:vertAlign w:val="superscript"/>
        </w:rPr>
        <w:t>8</w:t>
      </w:r>
      <w:r w:rsidRPr="00581DAE">
        <w:rPr>
          <w:noProof/>
          <w:color w:val="000000"/>
          <w:vertAlign w:val="superscript"/>
        </w:rPr>
        <w:t>-16</w:t>
      </w:r>
      <w:r w:rsidRPr="00581DAE">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0F4107">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8&lt;/sup&gt;","plainTextFormattedCitation":"8","previouslyFormattedCitation":"&lt;sup&gt;8&lt;/sup&gt;"},"properties":{"noteIndex":0},"schema":"https://github.com/citation-style-language/schema/raw/master/csl-citation.json"}</w:instrText>
      </w:r>
      <w:r w:rsidRPr="00581DAE">
        <w:rPr>
          <w:color w:val="000000"/>
        </w:rPr>
        <w:fldChar w:fldCharType="separate"/>
      </w:r>
      <w:r w:rsidR="00B952DD" w:rsidRPr="00B952DD">
        <w:rPr>
          <w:noProof/>
          <w:color w:val="000000"/>
          <w:vertAlign w:val="superscript"/>
        </w:rPr>
        <w:t>8</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433AB9">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10&lt;/sup&gt;","plainTextFormattedCitation":"10","previouslyFormattedCitation":"&lt;sup&gt;10&lt;/sup&gt;"},"properties":{"noteIndex":0},"schema":"https://github.com/citation-style-language/schema/raw/master/csl-citation.json"}</w:instrText>
      </w:r>
      <w:r w:rsidRPr="00581DAE">
        <w:rPr>
          <w:color w:val="000000"/>
          <w:vertAlign w:val="superscript"/>
        </w:rPr>
        <w:fldChar w:fldCharType="separate"/>
      </w:r>
      <w:r w:rsidR="000F4107" w:rsidRPr="000F4107">
        <w:rPr>
          <w:noProof/>
          <w:color w:val="000000"/>
          <w:vertAlign w:val="superscript"/>
        </w:rPr>
        <w:t>10</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CF58CA" w:rsidRPr="00D92DF4">
        <w:rPr>
          <w:color w:val="000000"/>
        </w:rPr>
        <w:t xml:space="preserve"> </w:t>
      </w:r>
      <w:r w:rsidR="00536D48" w:rsidRPr="00D92DF4">
        <w:rPr>
          <w:noProof/>
          <w:color w:val="000000"/>
          <w:vertAlign w:val="superscript"/>
        </w:rPr>
        <w:t>8–10,12,13,</w:t>
      </w:r>
      <w:r w:rsidR="00433AB9" w:rsidRPr="00D92DF4">
        <w:rPr>
          <w:color w:val="000000"/>
        </w:rPr>
        <w:fldChar w:fldCharType="begin" w:fldLock="1"/>
      </w:r>
      <w:r w:rsidR="00BA6A13" w:rsidRPr="00D92DF4">
        <w:rPr>
          <w:color w:val="000000"/>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20–25&lt;/sup&gt;","manualFormatting":"20–","plainTextFormattedCitation":"20–25","previouslyFormattedCitation":"&lt;sup&gt;20–25&lt;/sup&gt;"},"properties":{"noteIndex":0},"schema":"https://github.com/citation-style-language/schema/raw/master/csl-citation.json"}</w:instrText>
      </w:r>
      <w:r w:rsidR="00433AB9" w:rsidRPr="00D92DF4">
        <w:rPr>
          <w:color w:val="000000"/>
        </w:rPr>
        <w:fldChar w:fldCharType="separate"/>
      </w:r>
      <w:r w:rsidR="00433AB9" w:rsidRPr="00D92DF4">
        <w:rPr>
          <w:noProof/>
          <w:color w:val="000000"/>
          <w:vertAlign w:val="superscript"/>
        </w:rPr>
        <w:t>20–</w:t>
      </w:r>
      <w:r w:rsidR="00433AB9" w:rsidRPr="00D92DF4">
        <w:rPr>
          <w:color w:val="000000"/>
        </w:rPr>
        <w:fldChar w:fldCharType="end"/>
      </w:r>
      <w:r w:rsidR="00536D48" w:rsidRPr="00D92DF4">
        <w:rPr>
          <w:color w:val="000000"/>
        </w:rPr>
        <w:fldChar w:fldCharType="begin" w:fldLock="1"/>
      </w:r>
      <w:r w:rsidR="00536D48" w:rsidRPr="00D92DF4">
        <w:rPr>
          <w:color w:val="000000"/>
        </w:rPr>
        <w:instrText>ADDIN CSL_CITATION {"citationItems":[{"id":"ITEM-1","itemData":{"author":[{"dropping-particle":"","family":"Castles","given":"F","non-dropping-particle":"","parse-names":false,"suffix":""},{"dropping-particle":"","family":"Morris","given":"SM","non-dropping-particle":"","parse-names":false,"suffix":""},{"dropping-particle":"","family":"Hung","given":"JMC","non-dropping-particle":"","parse-names":false,"suffix":""},{"dropping-particle":"","family":"materials","given":"MM Qasim - Nature","non-dropping-particle":"","parse-names":false,"suffix":""},{"dropping-particle":"","family":"2014","given":"undefined","non-dropping-particle":"","parse-names":false,"suffix":""}],"container-title":"nature.com","id":"ITEM-1","issued":{"date-parts":[["0"]]},"title":"Stretchable liquid-crystal blue-phase gels","type":"article-journal"},"uris":["http://www.mendeley.com/documents/?uuid=c3e7d4a2-9f32-3acc-bde7-2bef4a525d55"]},{"id":"ITEM-2","itemData":{"DOI":"10.1038/nature03932","ISSN":"00280836","abstract":"Liquid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Materials","id":"ITEM-3","issue":"1","issued":{"date-parts":[["2002","9","2"]]},"page":"64-68","publisher":"European Association for Cardio-Thoracic Surgery","title":"Polymer-stabilized liquid crystal blue phases","type":"article-journal","volume":"1"},"uris":["http://www.mendeley.com/documents/?uuid=704f6560-90a8-3fd9-8a04-12b2bd1f50eb"]},{"id":"ITEM-4","itemData":{"DOI":"10.1038/nmat3993","ISSN":"14764660","abstract":"Liquid-crystalline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Materials","id":"ITEM-4","issue":"8","issued":{"date-parts":[["2014","6","1"]]},"page":"817-821","publisher":"Nature Publishing Group","title":"Stretchable liquid-crystal blue-phase gels","type":"article-journal","volume":"13"},"uris":["http://www.mendeley.com/documents/?uuid=347dc4de-6071-38f5-884f-0708bd8cbb25"]},{"id":"ITEM-5","itemData":{"DOI":"10.1143/APEX.2.121501","ISSN":"18820778","abstract":"The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Express","id":"ITEM-5","issue":"12","issued":{"date-parts":[["2009","12","27"]]},"page":"121501","publisher":"IOP Publishing","title":"Nanoparticle-stabilized cholesteric blue phases","type":"article-journal","volume":"2"},"uris":["http://www.mendeley.com/documents/?uuid=447c6547-3632-36d2-b35a-45edf83bc663"]},{"id":"ITEM-6","itemData":{"DOI":"10.1038/nmat3330","ISSN":"14764660","abstract":"A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Materials","id":"ITEM-6","issue":"7","issued":{"date-parts":[["2012","5","13"]]},"page":"599-603","publisher":"Nature Publishing Group","title":"Blue-phase templated fabrication of three-dimensional nanostructures for photonic applications","type":"article-journal","volume":"11"},"uris":["http://www.mendeley.com/documents/?uuid=affeeb4c-e0d3-3efc-9584-9a14f572f7d7"]},{"id":"ITEM-7","itemData":{"DOI":"10.1021/acsami.9b04577","ISSN":"19448252","PMID":"31132240","abstract":"Symmetric continuously tunable three-dimensional (3D) liquid photonic crystals have been investigated using self-organized blue-phase liquid crystal films. The photonic band gap in the overall visible spectrum can be tuned continuously, reversibly, and rapidly as the applied electric field changes. After driven by the applied field, four-time enhancement of the reflectivity results in more vivid reflection colors. A lasing emission of tuning working wavelength has been demonstrated by using the dye-doped blue-phase liquid crystal film. With the advantages of fast response speed, no alignment layer, large-scale electrically shift of the photonic band gap, and macro optical isotropy, this self-assembled soft material has many potential applications in high-performance reflective full-color display, 3D tunable lasers, and nonlinear optics.","author":[{"dropping-particle":"","family":"Du","given":"Xiao Wei","non-dropping-particle":"","parse-names":false,"suffix":""},{"dropping-particle":"","family":"Hou","given":"De Shan","non-dropping-particle":"","parse-names":false,"suffix":""},{"dropping-particle":"","family":"Li","given":"Xuan","non-dropping-particle":"","parse-names":false,"suffix":""},{"dropping-particle":"","family":"Sun","given":"Dong Peng","non-dropping-particle":"","parse-names":false,"suffix":""},{"dropping-particle":"","family":"Lan","given":"Jiong Fang","non-dropping-particle":"","parse-names":false,"suffix":""},{"dropping-particle":"","family":"Zhu","given":"Ji Liang","non-dropping-particle":"","parse-names":false,"suffix":""},{"dropping-particle":"","family":"Ye","given":"Wen Jiang","non-dropping-particle":"","parse-names":false,"suffix":""}],"container-title":"ACS Applied Materials and Interfaces","id":"ITEM-7","issue":"24","issued":{"date-parts":[["2019","6","19"]]},"page":"22015-22020","publisher":"American Chemical Society","title":"Symmetric Continuously Tunable Photonic Band Gaps in Blue-Phase Liquid Crystals Switched by an Alternating Current Field","type":"article-journal","volume":"11"},"uris":["http://www.mendeley.com/documents/?uuid=17f1862d-7254-3be3-8dfa-861010555f54"]},{"id":"ITEM-8","itemData":{"DOI":"10.1038/s41598-020-67083-6","ISSN":"20452322","PMID":"32576875","abstract":"Three-dimensional (3D) photonic crystals like Blue Phases, self-assemble in highly organized structures with a sub-micrometer range periodicity, producing selective Bragg reflections in narrow bands. Current fabrication techniques are emerging at a fast pace, however, manufacturing large 3D monocrystals still remains a challenge, and controlling the crystal orientation of large crystals has not yet been achieved. In this work, we prepared ideal 3D Blue Phase macrocrystals with a controlled crystal orientation. We designed a method to obtain large monocrystals at a desired orientation and lattice size (or reflection wavelength) by adjusting the precursor materials formulation and a simple surface treatment. Moreover, using the same method, it is possible to predict unknown lattice orientations of Blue Phases without resorting to Kossel analysis. Producing large 3D photonic crystals that are also functional tunable structures is likely to have a direct impact on new photonic applications, like microcavity lasers, displays, 3D lasers, or biosensors.","author":[{"dropping-particle":"","family":"Otón","given":"Eva","non-dropping-particle":"","parse-names":false,"suffix":""},{"dropping-particle":"","family":"Yoshida","given":"Hiroyuki","non-dropping-particle":"","parse-names":false,"suffix":""},{"dropping-particle":"","family":"Morawiak","given":"Przemysław","non-dropping-particle":"","parse-names":false,"suffix":""},{"dropping-particle":"","family":"Strzeżysz","given":"Olga","non-dropping-particle":"","parse-names":false,"suffix":""},{"dropping-particle":"","family":"Kula","given":"Przemysław","non-dropping-particle":"","parse-names":false,"suffix":""},{"dropping-particle":"","family":"Ozaki","given":"Masanori","non-dropping-particle":"","parse-names":false,"suffix":""},{"dropping-particle":"","family":"Piecek","given":"Wiktor","non-dropping-particle":"","parse-names":false,"suffix":""}],"container-title":"Scientific Reports","id":"ITEM-8","issue":"1","issued":{"date-parts":[["2020","12","1"]]},"page":"1-8","publisher":"Nature Research","title":"Orientation control of ideal blue phase photonic crystals","type":"article-journal","volume":"10"},"uris":["http://www.mendeley.com/documents/?uuid=34c68340-8365-3284-9f50-32147c99256f"]},{"id":"ITEM-9","itemData":{"DOI":"10.1021/acsami.9b14202","ISSN":"19448252","PMID":"31714736","abstract":"Photonic shape memory (SM) polymers based on liquid crystalline blue phase (BP) films have been fabricated by self-assembly and subsequent photopolymerization of liquid-crystal mixtures. These freestanding BP films exhibit narrow photonic band gaps and high reflectivity in the visible wavelength range. Multiple blue-shift colors are achieved by SM programming process at different mechanical pressures. The blue-shift colors can be attributed to a decrease of effective BP pitch along the viewing direction caused by the compressed deformation of the BP films, which are confirmed by a three-dimensional interometric profile. The deformed BP films can recover to their original shapes and reflecting colors by heating the polymer films to temperatures above the glass-transition temperature. Quantitative relationships between the shape change and optical response are established for understanding this SM effect. What is more, the temporary photonic patterns can be reversibly written and erased for dozens of cycles without apparent degradation, making these freestanding BP films appealing as rewritable photonic papers and optical sensors.","author":[{"dropping-particle":"","family":"Yang","given":"Jiajia","non-dropping-particle":"","parse-names":false,"suffix":""},{"dropping-particle":"","family":"Zhao","given":"Weidong","non-dropping-particle":"","parse-names":false,"suffix":""},{"dropping-particle":"","family":"Yang","given":"Zhou","non-dropping-particle":"","parse-names":false,"suffix":""},{"dropping-particle":"","family":"He","given":"Wanli","non-dropping-particle":"","parse-names":false,"suffix":""},{"dropping-particle":"","family":"Wang","given":"Jingxia","non-dropping-particle":"","parse-names":false,"suffix":""},{"dropping-particle":"","family":"Ikeda","given":"Tomiki","non-dropping-particle":"","parse-names":false,"suffix":""},{"dropping-particle":"","family":"Jiang","given":"Lei","non-dropping-particle":"","parse-names":false,"suffix":""}],"container-title":"ACS Applied Materials and Interfaces","id":"ITEM-9","issued":{"date-parts":[["2019"]]},"publisher":"American Chemical Society","title":"Photonic Shape Memory Polymer Based on Liquid Crystalline Blue Phase Films","type":"article-journal"},"uris":["http://www.mendeley.com/documents/?uuid=348d2ee8-3bf1-3da7-99b6-74ebfb8fbf37"]}],"mendeley":{"formattedCitation":"&lt;sup&gt;8–10,12,13,27–30&lt;/sup&gt;","manualFormatting":"30","plainTextFormattedCitation":"8–10,12,13,27–30"},"properties":{"noteIndex":0},"schema":"https://github.com/citation-style-language/schema/raw/master/csl-citation.json"}</w:instrText>
      </w:r>
      <w:r w:rsidR="00536D48" w:rsidRPr="00D92DF4">
        <w:rPr>
          <w:color w:val="000000"/>
        </w:rPr>
        <w:fldChar w:fldCharType="separate"/>
      </w:r>
      <w:r w:rsidR="00536D48" w:rsidRPr="00D92DF4">
        <w:rPr>
          <w:noProof/>
          <w:color w:val="000000"/>
          <w:vertAlign w:val="superscript"/>
        </w:rPr>
        <w:t>30</w:t>
      </w:r>
      <w:r w:rsidR="00536D48" w:rsidRPr="00D92DF4">
        <w:rPr>
          <w:color w:val="000000"/>
        </w:rPr>
        <w:fldChar w:fldCharType="end"/>
      </w:r>
      <w:r w:rsidRPr="00D92DF4">
        <w:rPr>
          <w:color w:val="000000"/>
        </w:rPr>
        <w:t>. The polymer network, acts as a template for</w:t>
      </w:r>
      <w:r w:rsidRPr="00581DAE">
        <w:rPr>
          <w:color w:val="000000"/>
        </w:rPr>
        <w:t xml:space="preserve"> the BPs with the director field fixed at the LC-polymer interface due to surface effects. </w:t>
      </w:r>
      <w:r w:rsidR="002F1A8A" w:rsidRPr="00581DAE">
        <w:rPr>
          <w:color w:val="000000"/>
        </w:rPr>
        <w:t xml:space="preserve">The thermal stability of the templated BPs depends on numerous parameters, including polymer chain solubility, stiffness, composition, and crosslink density </w:t>
      </w:r>
      <w:r w:rsidR="002F1A8A" w:rsidRPr="00581DAE">
        <w:rPr>
          <w:color w:val="000000"/>
        </w:rPr>
        <w:fldChar w:fldCharType="begin" w:fldLock="1"/>
      </w:r>
      <w:r w:rsidR="000F4107">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8&lt;/sup&gt;","plainTextFormattedCitation":"8","previouslyFormattedCitation":"&lt;sup&gt;8&lt;/sup&gt;"},"properties":{"noteIndex":0},"schema":"https://github.com/citation-style-language/schema/raw/master/csl-citation.json"}</w:instrText>
      </w:r>
      <w:r w:rsidR="002F1A8A" w:rsidRPr="00581DAE">
        <w:rPr>
          <w:color w:val="000000"/>
        </w:rPr>
        <w:fldChar w:fldCharType="separate"/>
      </w:r>
      <w:r w:rsidR="00B952DD" w:rsidRPr="00B952DD">
        <w:rPr>
          <w:noProof/>
          <w:color w:val="000000"/>
          <w:vertAlign w:val="superscript"/>
        </w:rPr>
        <w:t>8</w:t>
      </w:r>
      <w:r w:rsidR="002F1A8A" w:rsidRPr="00581DAE">
        <w:rPr>
          <w:color w:val="000000"/>
        </w:rPr>
        <w:fldChar w:fldCharType="end"/>
      </w:r>
      <w:r w:rsidR="002F1A8A" w:rsidRPr="00581DAE">
        <w:rPr>
          <w:color w:val="000000"/>
          <w:vertAlign w:val="superscript"/>
        </w:rPr>
        <w:t>-</w:t>
      </w:r>
      <w:r w:rsidR="002F1A8A" w:rsidRPr="00D92DF4">
        <w:rPr>
          <w:color w:val="000000"/>
          <w:vertAlign w:val="superscript"/>
        </w:rPr>
        <w:fldChar w:fldCharType="begin" w:fldLock="1"/>
      </w:r>
      <w:r w:rsidR="00433AB9" w:rsidRPr="00D92DF4">
        <w:rPr>
          <w:color w:val="000000"/>
          <w:vertAlign w:val="superscript"/>
        </w:rPr>
        <w:instrText>ADDIN CSL_CITATION {"citationItems":[{"id":"ITEM-1","itemData":{"DOI":"10.1016/j.molliq.2018.04.085","ISSN":"01677322","abstract":"In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Liquids","id":"ITEM-1","issued":{"date-parts":[["2018","7","15"]]},"page":"175-179","publisher":"Elsevier B.V.","title":"Effect of polymer backbone flexibility on blue phase liquid crystal stabilization","type":"article-journal","volume":"262"},"uris":["http://www.mendeley.com/documents/?uuid=59d6766d-ce39-37b7-9b25-c784017b0813"]}],"mendeley":{"formattedCitation":"&lt;sup&gt;19&lt;/sup&gt;","plainTextFormattedCitation":"19","previouslyFormattedCitation":"&lt;sup&gt;19&lt;/sup&gt;"},"properties":{"noteIndex":0},"schema":"https://github.com/citation-style-language/schema/raw/master/csl-citation.json"}</w:instrText>
      </w:r>
      <w:r w:rsidR="002F1A8A" w:rsidRPr="00D92DF4">
        <w:rPr>
          <w:color w:val="000000"/>
          <w:vertAlign w:val="superscript"/>
        </w:rPr>
        <w:fldChar w:fldCharType="separate"/>
      </w:r>
      <w:r w:rsidR="000F4107" w:rsidRPr="00D92DF4">
        <w:rPr>
          <w:noProof/>
          <w:color w:val="000000"/>
          <w:vertAlign w:val="superscript"/>
        </w:rPr>
        <w:t>19</w:t>
      </w:r>
      <w:r w:rsidR="002F1A8A" w:rsidRPr="00D92DF4">
        <w:rPr>
          <w:color w:val="000000"/>
          <w:vertAlign w:val="superscript"/>
        </w:rPr>
        <w:fldChar w:fldCharType="end"/>
      </w:r>
      <w:r w:rsidR="002F1A8A" w:rsidRPr="00D92DF4">
        <w:rPr>
          <w:color w:val="000000"/>
        </w:rPr>
        <w:t>.</w:t>
      </w:r>
      <w:r w:rsidR="002F1A8A" w:rsidRPr="00D92DF4">
        <w:t xml:space="preserve"> </w:t>
      </w:r>
      <w:r w:rsidRPr="00D92DF4">
        <w:t xml:space="preserve">While several studies have examined polymerization </w:t>
      </w:r>
      <w:r w:rsidR="00EA2275" w:rsidRPr="00D92DF4">
        <w:t xml:space="preserve">of low chiral liquid crystals </w:t>
      </w:r>
      <w:r w:rsidR="00C7174A" w:rsidRPr="00D92DF4">
        <w:rPr>
          <w:color w:val="000000"/>
        </w:rPr>
        <w:t xml:space="preserve">within </w:t>
      </w:r>
      <w:r w:rsidR="00A4733C" w:rsidRPr="00D92DF4">
        <w:rPr>
          <w:color w:val="000000"/>
        </w:rPr>
        <w:t xml:space="preserve">microscale </w:t>
      </w:r>
      <w:r w:rsidR="00DC6400" w:rsidRPr="00D92DF4">
        <w:rPr>
          <w:color w:val="000000"/>
        </w:rPr>
        <w:t xml:space="preserve">droplets, </w:t>
      </w:r>
      <w:r w:rsidRPr="00D92DF4">
        <w:t>v</w:t>
      </w:r>
      <w:r w:rsidRPr="00D92DF4">
        <w:rPr>
          <w:color w:val="000000"/>
        </w:rPr>
        <w:t>ery little is known about BP stabilization</w:t>
      </w:r>
      <w:r w:rsidR="00B802F8" w:rsidRPr="00D92DF4">
        <w:rPr>
          <w:color w:val="000000"/>
        </w:rPr>
        <w:t xml:space="preserve"> in curved ge</w:t>
      </w:r>
      <w:r w:rsidR="00DC6400" w:rsidRPr="00D92DF4">
        <w:rPr>
          <w:color w:val="000000"/>
        </w:rPr>
        <w:t>ometries</w:t>
      </w:r>
      <w:r w:rsidR="00CF58CA" w:rsidRPr="00D92DF4">
        <w:rPr>
          <w:color w:val="000000"/>
        </w:rPr>
        <w:t xml:space="preserve"> </w:t>
      </w:r>
      <w:r w:rsidR="000F4107" w:rsidRPr="00D92DF4">
        <w:rPr>
          <w:color w:val="000000"/>
        </w:rPr>
        <w:fldChar w:fldCharType="begin" w:fldLock="1"/>
      </w:r>
      <w:r w:rsidR="00433AB9" w:rsidRPr="00D92DF4">
        <w:rPr>
          <w:color w:val="000000"/>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20–25&lt;/sup&gt;","plainTextFormattedCitation":"20–25","previouslyFormattedCitation":"&lt;sup&gt;20–25&lt;/sup&gt;"},"properties":{"noteIndex":0},"schema":"https://github.com/citation-style-language/schema/raw/master/csl-citation.json"}</w:instrText>
      </w:r>
      <w:r w:rsidR="000F4107" w:rsidRPr="00D92DF4">
        <w:rPr>
          <w:color w:val="000000"/>
        </w:rPr>
        <w:fldChar w:fldCharType="separate"/>
      </w:r>
      <w:r w:rsidR="000F4107" w:rsidRPr="00D92DF4">
        <w:rPr>
          <w:noProof/>
          <w:color w:val="000000"/>
          <w:vertAlign w:val="superscript"/>
        </w:rPr>
        <w:t>20–25</w:t>
      </w:r>
      <w:r w:rsidR="000F4107" w:rsidRPr="00D92DF4">
        <w:rPr>
          <w:color w:val="000000"/>
        </w:rPr>
        <w:fldChar w:fldCharType="end"/>
      </w:r>
      <w:r w:rsidRPr="00D92DF4">
        <w:rPr>
          <w:color w:val="000000"/>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DC6400">
        <w:rPr>
          <w:color w:val="000000"/>
        </w:rPr>
        <w:t xml:space="preserve"> </w:t>
      </w:r>
      <w:r w:rsidRPr="00581DAE">
        <w:rPr>
          <w:color w:val="000000"/>
        </w:rPr>
        <w:fldChar w:fldCharType="begin" w:fldLock="1"/>
      </w:r>
      <w:r w:rsidR="00536D48">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mendeley":{"formattedCitation":"&lt;sup&gt;31–33&lt;/sup&gt;","manualFormatting":"20–21","plainTextFormattedCitation":"31–33","previouslyFormattedCitation":"&lt;sup&gt;27–29&lt;/sup&gt;"},"properties":{"noteIndex":0},"schema":"https://github.com/citation-style-language/schema/raw/master/csl-citation.json"}</w:instrText>
      </w:r>
      <w:r w:rsidRPr="00581DAE">
        <w:rPr>
          <w:color w:val="000000"/>
        </w:rPr>
        <w:fldChar w:fldCharType="separate"/>
      </w:r>
      <w:r w:rsidRPr="00581DAE">
        <w:rPr>
          <w:noProof/>
          <w:color w:val="000000"/>
          <w:vertAlign w:val="superscript"/>
        </w:rPr>
        <w:t>20–21</w:t>
      </w:r>
      <w:r w:rsidRPr="00581DAE">
        <w:rPr>
          <w:color w:val="000000"/>
        </w:rPr>
        <w:fldChar w:fldCharType="end"/>
      </w:r>
      <w:r w:rsidRPr="00581DAE">
        <w:rPr>
          <w:color w:val="000000"/>
        </w:rPr>
        <w:t>. Additional theoretical reports indicate that severe confinement in different geometries leads to the emergence of rich and complex BP-like configurations</w:t>
      </w:r>
      <w:r w:rsidRPr="00581DAE">
        <w:rPr>
          <w:color w:val="000000"/>
        </w:rPr>
        <w:fldChar w:fldCharType="begin" w:fldLock="1"/>
      </w:r>
      <w:r w:rsidR="00536D48">
        <w:rPr>
          <w:color w:val="000000"/>
        </w:rPr>
        <w:instrText>ADDIN CSL_CITATION {"citationItems":[{"id":"ITEM-1","itemData":{"DOI":"10.1038/ncomms1250","ISSN":"20411723","abstract":"Skyrmions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Communications","id":"ITEM-1","issue":"1","issued":{"date-parts":[["2011","3","22"]]},"page":"1-5","publisher":"Nature Publishing Group","title":"Quasi-two-dimensional Skyrmion lattices in a chiral nematic liquid crystal","type":"article-journal","volume":"2"},"uris":["http://www.mendeley.com/documents/?uuid=2eff13b2-3017-360f-876d-65d38dd026e1"]},{"id":"ITEM-2","itemData":{"DOI":"10.1103/PhysRevE.84.040701","ISSN":"15393755","abstract":"We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Physics","id":"ITEM-2","issue":"4","issued":{"date-parts":[["2011","10","19"]]},"page":"040701","publisher":"American Physical Society","title":"Structural forces in liquid crystalline blue phases","type":"article-journal","volume":"84"},"uris":["http://www.mendeley.com/documents/?uuid=53ac1bc3-a5a6-3264-abe3-a38f6c8d93d7"]}],"mendeley":{"formattedCitation":"&lt;sup&gt;34,35&lt;/sup&gt;","manualFormatting":"22-24","plainTextFormattedCitation":"34,35","previouslyFormattedCitation":"&lt;sup&gt;30,31&lt;/sup&gt;"},"properties":{"noteIndex":0},"schema":"https://github.com/citation-style-language/schema/raw/master/csl-citation.json"}</w:instrText>
      </w:r>
      <w:r w:rsidRPr="00581DAE">
        <w:rPr>
          <w:color w:val="000000"/>
        </w:rPr>
        <w:fldChar w:fldCharType="separate"/>
      </w:r>
      <w:r w:rsidRPr="00581DAE">
        <w:rPr>
          <w:noProof/>
          <w:color w:val="000000"/>
          <w:vertAlign w:val="superscript"/>
        </w:rPr>
        <w:t>22-24</w:t>
      </w:r>
      <w:r w:rsidRPr="00581DAE">
        <w:rPr>
          <w:color w:val="000000"/>
        </w:rPr>
        <w:fldChar w:fldCharType="end"/>
      </w:r>
      <w:r w:rsidRPr="00581DAE">
        <w:rPr>
          <w:color w:val="000000"/>
        </w:rPr>
        <w:t>.</w:t>
      </w:r>
    </w:p>
    <w:p w14:paraId="0EEE01FE" w14:textId="1A85417D" w:rsidR="00275C16" w:rsidRDefault="0095296A" w:rsidP="000E0D2E">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275C16" w:rsidRPr="00D92DF4">
        <w:rPr>
          <w:vertAlign w:val="superscript"/>
        </w:rPr>
        <w:t>21</w:t>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0E0D2E">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0F301C1F" w:rsidR="00C07663" w:rsidRDefault="00C07663" w:rsidP="000E0D2E">
      <w:pPr>
        <w:pStyle w:val="TAMainText"/>
      </w:pPr>
    </w:p>
    <w:p w14:paraId="43B39752" w14:textId="5E172D93" w:rsidR="00D92DF4" w:rsidRDefault="00D92DF4" w:rsidP="000E0D2E">
      <w:pPr>
        <w:pStyle w:val="TAMainText"/>
      </w:pPr>
    </w:p>
    <w:p w14:paraId="3A3C5B83" w14:textId="388F74C6" w:rsidR="00D92DF4" w:rsidRDefault="00D92DF4" w:rsidP="000E0D2E">
      <w:pPr>
        <w:pStyle w:val="TAMainText"/>
      </w:pPr>
    </w:p>
    <w:p w14:paraId="727FB501" w14:textId="77777777" w:rsidR="00D92DF4" w:rsidRDefault="00D92DF4" w:rsidP="000E0D2E">
      <w:pPr>
        <w:pStyle w:val="TAMainText"/>
      </w:pPr>
    </w:p>
    <w:p w14:paraId="61AE3DDB" w14:textId="0B20C867" w:rsidR="00C07663" w:rsidRPr="00064428" w:rsidRDefault="00C07663" w:rsidP="000E0D2E">
      <w:pPr>
        <w:pStyle w:val="TAMainText"/>
        <w:numPr>
          <w:ilvl w:val="0"/>
          <w:numId w:val="7"/>
        </w:numPr>
        <w:rPr>
          <w:b/>
          <w:bCs/>
        </w:rPr>
      </w:pPr>
      <w:r w:rsidRPr="00064428">
        <w:rPr>
          <w:b/>
          <w:bCs/>
        </w:rPr>
        <w:t>Methods</w:t>
      </w:r>
    </w:p>
    <w:p w14:paraId="7C6DA97C" w14:textId="3ABA3BB5" w:rsidR="00087632" w:rsidRPr="00064428" w:rsidRDefault="00C07663" w:rsidP="000E0D2E">
      <w:pPr>
        <w:pStyle w:val="TAMainText"/>
        <w:numPr>
          <w:ilvl w:val="1"/>
          <w:numId w:val="7"/>
        </w:numPr>
        <w:rPr>
          <w:b/>
          <w:bCs/>
        </w:rPr>
      </w:pPr>
      <w:r w:rsidRPr="00064428">
        <w:rPr>
          <w:b/>
          <w:bCs/>
        </w:rPr>
        <w:t>Experiments</w:t>
      </w:r>
    </w:p>
    <w:p w14:paraId="49DB83D3" w14:textId="0CD5F616" w:rsidR="00C07663" w:rsidRDefault="00C07663" w:rsidP="000E0D2E">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0E0D2E">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12860936" w14:textId="4676E45E" w:rsidR="00C07663" w:rsidRDefault="00C07663" w:rsidP="000E0D2E">
      <w:pPr>
        <w:pStyle w:val="TAMainText"/>
      </w:pPr>
      <w:r w:rsidRPr="00581DAE">
        <w:t xml:space="preserve">Polarizing microscopy images were obtained using the Olympus BX51-P. Reflection spectra were acquired using the FLAME-S-VIS-NIR-ES spectrometer. Leica SP5 AOBS TCS tandem scanner spectral confocal microscopy (Super-resolution Confocal Laser Scanning Microscopy) with 100X oil objective lens was used to image the periodic structure of the BPs confined in the spherical droplets. For imaging, the label-free polymer-stabilized BP droplet was illuminated with He-Ne laser at the wavelengths of 543 nm and 633 nm, as well as Argon laser at the wavelengths of 458, 488, and 514 nm. </w:t>
      </w:r>
    </w:p>
    <w:p w14:paraId="3D210BB9" w14:textId="77777777" w:rsidR="00C07663" w:rsidRDefault="00C07663" w:rsidP="000E0D2E">
      <w:pPr>
        <w:pStyle w:val="TAMainText"/>
      </w:pPr>
    </w:p>
    <w:p w14:paraId="791A4F65" w14:textId="69105C41" w:rsidR="00087632" w:rsidRPr="00064428" w:rsidRDefault="00C07663" w:rsidP="000E0D2E">
      <w:pPr>
        <w:pStyle w:val="TAMainText"/>
        <w:numPr>
          <w:ilvl w:val="1"/>
          <w:numId w:val="7"/>
        </w:numPr>
        <w:rPr>
          <w:b/>
          <w:bCs/>
        </w:rPr>
      </w:pPr>
      <w:r w:rsidRPr="00064428">
        <w:rPr>
          <w:b/>
          <w:bCs/>
        </w:rPr>
        <w:t>Continuum simulations</w:t>
      </w:r>
    </w:p>
    <w:p w14:paraId="33B00926" w14:textId="77777777" w:rsidR="00087632" w:rsidRDefault="00087632" w:rsidP="000E0D2E">
      <w:pPr>
        <w:pStyle w:val="TAMainText"/>
      </w:pPr>
    </w:p>
    <w:p w14:paraId="08D563B0" w14:textId="3321168A" w:rsidR="00087632" w:rsidRDefault="00C07663" w:rsidP="000E0D2E">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0E0D2E">
      <w:pPr>
        <w:pStyle w:val="TAMainText"/>
      </w:pPr>
    </w:p>
    <w:p w14:paraId="342EEA90" w14:textId="42C5ADD3" w:rsidR="00087632" w:rsidRDefault="00C07663" w:rsidP="000E0D2E">
      <w:pPr>
        <w:pStyle w:val="TAMainText"/>
      </w:pPr>
      <m:oMath>
        <m:r>
          <w:rPr>
            <w:rFonts w:ascii="Cambria Math" w:hAnsi="Cambria Math"/>
          </w:rPr>
          <w:lastRenderedPageBreak/>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6E4DA7E5" w:rsidR="00C07663" w:rsidRPr="00087632" w:rsidRDefault="00C07663" w:rsidP="000E0D2E">
      <w:pPr>
        <w:pStyle w:val="TAMainText"/>
      </w:pPr>
      <w:r w:rsidRPr="00581DAE">
        <w:t>Stable and metastable configurations were obtained by minimization of the free energy functional according to the Ginzburg-Landau method as explained in the Supporting Information.</w:t>
      </w:r>
    </w:p>
    <w:p w14:paraId="4E2821E2" w14:textId="6712C668" w:rsidR="002665D9" w:rsidRDefault="00841189" w:rsidP="008B3EE5">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sz w:val="18"/>
          <w:szCs w:val="18"/>
        </w:rPr>
        <w:t>Figure 1.</w:t>
      </w:r>
      <w:r w:rsidR="000D61EF">
        <w:t xml:space="preserve"> </w:t>
      </w:r>
      <w:r w:rsidR="008B3EE5" w:rsidRPr="00D56B92">
        <w:rPr>
          <w:sz w:val="18"/>
          <w:szCs w:val="18"/>
        </w:rPr>
        <w:t>T</w:t>
      </w:r>
      <w:r w:rsidR="000D61EF" w:rsidRPr="00D56B92">
        <w:rPr>
          <w:sz w:val="18"/>
          <w:szCs w:val="18"/>
        </w:rPr>
        <w:t xml:space="preserve">ransition temperatures of blue phases in </w:t>
      </w:r>
      <w:r w:rsidR="006D42F1" w:rsidRPr="00D56B92">
        <w:rPr>
          <w:sz w:val="18"/>
          <w:szCs w:val="18"/>
        </w:rPr>
        <w:t xml:space="preserve">the pure systems (in </w:t>
      </w:r>
      <w:r w:rsidR="000D61EF" w:rsidRPr="00D56B92">
        <w:rPr>
          <w:sz w:val="18"/>
          <w:szCs w:val="18"/>
        </w:rPr>
        <w:t>film and in droplet</w:t>
      </w:r>
      <w:r w:rsidR="006D42F1" w:rsidRPr="00D56B92">
        <w:rPr>
          <w:sz w:val="18"/>
          <w:szCs w:val="18"/>
        </w:rPr>
        <w:t xml:space="preserve">) and in the presence of </w:t>
      </w:r>
      <w:r w:rsidR="003601C7" w:rsidRPr="00D56B92">
        <w:rPr>
          <w:sz w:val="18"/>
          <w:szCs w:val="18"/>
        </w:rPr>
        <w:t xml:space="preserve">reactive </w:t>
      </w:r>
      <w:proofErr w:type="spellStart"/>
      <w:r w:rsidR="003601C7" w:rsidRPr="00D56B92">
        <w:rPr>
          <w:sz w:val="18"/>
          <w:szCs w:val="18"/>
        </w:rPr>
        <w:t>mesogens</w:t>
      </w:r>
      <w:proofErr w:type="spellEnd"/>
      <w:r w:rsidR="000D61EF" w:rsidRPr="00D56B92">
        <w:rPr>
          <w:sz w:val="18"/>
          <w:szCs w:val="18"/>
        </w:rPr>
        <w:t>. (a) Schematic presentation of cubic unit cell</w:t>
      </w:r>
      <w:r w:rsidR="00400868" w:rsidRPr="00D56B92">
        <w:rPr>
          <w:sz w:val="18"/>
          <w:szCs w:val="18"/>
        </w:rPr>
        <w:t>s</w:t>
      </w:r>
      <w:r w:rsidR="000D61EF" w:rsidRPr="00D56B92">
        <w:rPr>
          <w:sz w:val="18"/>
          <w:szCs w:val="18"/>
        </w:rPr>
        <w:t xml:space="preserve"> and disclination lines in BPI and BPII. (b) Crossed –polarized micrographs</w:t>
      </w:r>
      <w:r w:rsidR="008F154B">
        <w:rPr>
          <w:sz w:val="18"/>
          <w:szCs w:val="18"/>
        </w:rPr>
        <w:t xml:space="preserve"> </w:t>
      </w:r>
      <w:r w:rsidR="00DC35B2">
        <w:rPr>
          <w:sz w:val="18"/>
          <w:szCs w:val="18"/>
        </w:rPr>
        <w:t>of</w:t>
      </w:r>
      <w:r w:rsidR="008F154B">
        <w:rPr>
          <w:sz w:val="18"/>
          <w:szCs w:val="18"/>
        </w:rPr>
        <w:t xml:space="preserve"> </w:t>
      </w:r>
      <w:r w:rsidR="008F154B" w:rsidRPr="00D56B92">
        <w:rPr>
          <w:sz w:val="18"/>
          <w:szCs w:val="18"/>
        </w:rPr>
        <w:t xml:space="preserve">BPI and </w:t>
      </w:r>
      <w:proofErr w:type="gramStart"/>
      <w:r w:rsidR="008F154B" w:rsidRPr="00D56B92">
        <w:rPr>
          <w:sz w:val="18"/>
          <w:szCs w:val="18"/>
        </w:rPr>
        <w:t xml:space="preserve">BPII </w:t>
      </w:r>
      <w:r w:rsidR="00DC35B2">
        <w:rPr>
          <w:sz w:val="18"/>
          <w:szCs w:val="18"/>
        </w:rPr>
        <w:t xml:space="preserve"> in</w:t>
      </w:r>
      <w:proofErr w:type="gramEnd"/>
      <w:r w:rsidR="00DC35B2">
        <w:rPr>
          <w:sz w:val="18"/>
          <w:szCs w:val="18"/>
        </w:rPr>
        <w:t xml:space="preserve"> a </w:t>
      </w:r>
      <w:r w:rsidR="000D61EF" w:rsidRPr="00D56B92">
        <w:rPr>
          <w:sz w:val="18"/>
          <w:szCs w:val="18"/>
        </w:rPr>
        <w:t xml:space="preserve">12 </w:t>
      </w:r>
      <w:r w:rsidR="000D61EF" w:rsidRPr="00D56B92">
        <w:rPr>
          <w:sz w:val="18"/>
          <w:szCs w:val="18"/>
        </w:rPr>
        <w:sym w:font="Symbol" w:char="F06D"/>
      </w:r>
      <w:r w:rsidR="000D61EF" w:rsidRPr="00D56B92">
        <w:rPr>
          <w:sz w:val="18"/>
          <w:szCs w:val="18"/>
        </w:rPr>
        <w:t>m thick film</w:t>
      </w:r>
      <w:r w:rsidR="00DC35B2">
        <w:rPr>
          <w:sz w:val="18"/>
          <w:szCs w:val="18"/>
        </w:rPr>
        <w:t xml:space="preserve"> and </w:t>
      </w:r>
      <w:r w:rsidR="00B85BB5">
        <w:rPr>
          <w:sz w:val="18"/>
          <w:szCs w:val="18"/>
        </w:rPr>
        <w:t xml:space="preserve">a </w:t>
      </w:r>
      <w:r w:rsidR="00DC35B2">
        <w:rPr>
          <w:sz w:val="18"/>
          <w:szCs w:val="18"/>
        </w:rPr>
        <w:t xml:space="preserve">20 </w:t>
      </w:r>
      <w:r w:rsidR="00DC35B2" w:rsidRPr="00400868">
        <w:rPr>
          <w:sz w:val="18"/>
          <w:szCs w:val="18"/>
        </w:rPr>
        <w:t>µm</w:t>
      </w:r>
      <w:r w:rsidR="00DC35B2">
        <w:rPr>
          <w:sz w:val="18"/>
          <w:szCs w:val="18"/>
        </w:rPr>
        <w:t xml:space="preserve"> droplet</w:t>
      </w:r>
      <w:r w:rsidR="000D61EF" w:rsidRPr="00D56B92">
        <w:rPr>
          <w:sz w:val="18"/>
          <w:szCs w:val="18"/>
        </w:rPr>
        <w:t xml:space="preserve">. (c) </w:t>
      </w:r>
      <w:r w:rsidR="002665D9" w:rsidRPr="00400868">
        <w:rPr>
          <w:sz w:val="18"/>
          <w:szCs w:val="18"/>
        </w:rPr>
        <w:t>the reactive mixture components</w:t>
      </w:r>
      <w:r w:rsidR="008B6CE4" w:rsidRPr="00D56B92">
        <w:rPr>
          <w:sz w:val="18"/>
          <w:szCs w:val="18"/>
        </w:rPr>
        <w:t xml:space="preserve">. (d) </w:t>
      </w:r>
      <w:r w:rsidR="008B6CE4" w:rsidRPr="00400868">
        <w:rPr>
          <w:sz w:val="18"/>
          <w:szCs w:val="18"/>
        </w:rPr>
        <w:t>Chol-BPI transition temperature as a function of droplets size (µm) for the pure BPLC sample and reactive mixture.</w:t>
      </w:r>
    </w:p>
    <w:p w14:paraId="1CB49B11" w14:textId="77777777" w:rsidR="00CC4EF6" w:rsidRPr="00CC4EF6" w:rsidRDefault="00CC4EF6" w:rsidP="000E0D2E">
      <w:pPr>
        <w:pStyle w:val="TAMainText"/>
      </w:pPr>
    </w:p>
    <w:p w14:paraId="694483CB" w14:textId="77777777" w:rsidR="00275C16" w:rsidRPr="00064428" w:rsidRDefault="00275C16" w:rsidP="000E0D2E">
      <w:pPr>
        <w:pStyle w:val="TAMainText"/>
        <w:numPr>
          <w:ilvl w:val="0"/>
          <w:numId w:val="7"/>
        </w:numPr>
        <w:rPr>
          <w:b/>
          <w:bCs/>
        </w:rPr>
      </w:pPr>
      <w:r w:rsidRPr="00064428">
        <w:rPr>
          <w:b/>
          <w:bCs/>
        </w:rPr>
        <w:t>Results and Discussion</w:t>
      </w:r>
    </w:p>
    <w:p w14:paraId="5599B90A" w14:textId="44985534" w:rsidR="00275C16" w:rsidRDefault="00275C16" w:rsidP="000E0D2E">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536D48">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36&lt;/sup&gt;","plainTextFormattedCitation":"36","previouslyFormattedCitation":"&lt;sup&gt;32&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36</w:t>
      </w:r>
      <w:r w:rsidRPr="00581DAE">
        <w:fldChar w:fldCharType="end"/>
      </w:r>
      <w:r w:rsidRPr="00581DAE">
        <w:t xml:space="preserve">. </w:t>
      </w:r>
    </w:p>
    <w:p w14:paraId="2B25AFB7" w14:textId="01D8AD74" w:rsidR="00275C16" w:rsidRDefault="00275C16" w:rsidP="000E0D2E">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w:t>
      </w:r>
      <w:proofErr w:type="gramStart"/>
      <w:r w:rsidRPr="00581DAE">
        <w:t xml:space="preserve">phase </w:t>
      </w:r>
      <w:r w:rsidR="000E0D2E" w:rsidRPr="000E0D2E">
        <w:rPr>
          <w:b/>
          <w:bCs/>
        </w:rPr>
        <w:t xml:space="preserve"> </w:t>
      </w:r>
      <w:r w:rsidRPr="00581DAE">
        <w:t>transition</w:t>
      </w:r>
      <w:proofErr w:type="gramEnd"/>
      <w:r w:rsidRPr="00581DAE">
        <w:t xml:space="preserve">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4D4A7AF3" w:rsidR="00275C16" w:rsidRDefault="00275C16" w:rsidP="000E0D2E">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size</w:t>
      </w:r>
      <w:r w:rsidR="00340224" w:rsidRPr="00D92DF4">
        <w:t>-</w:t>
      </w:r>
      <w:r w:rsidRPr="00D92DF4">
        <w:t xml:space="preserve">correlated, </w:t>
      </w:r>
      <w:proofErr w:type="gramStart"/>
      <w:r w:rsidRPr="00D92DF4">
        <w:t>e.g.</w:t>
      </w:r>
      <w:proofErr w:type="gramEnd"/>
      <w:r w:rsidRPr="00D92DF4">
        <w:t xml:space="preserve">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342684" w:rsidRPr="00D92DF4">
        <w:t xml:space="preserve"> </w:t>
      </w:r>
      <w:r w:rsidR="00CA28FC" w:rsidRPr="00D92DF4">
        <w:t xml:space="preserve"> </w:t>
      </w:r>
      <w:r w:rsidRPr="00D92DF4">
        <w:t xml:space="preserve"> </w:t>
      </w:r>
      <w:r w:rsidRPr="00D92DF4">
        <w:rPr>
          <w:vertAlign w:val="superscript"/>
        </w:rPr>
        <w:t>8,9,12,13</w:t>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(Supplementary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433AB9" w:rsidRPr="00D92DF4">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Materials","id":"ITEM-2","issue":"1","issued":{"date-parts":[["2002","9","2"]]},"page":"64-68","publisher":"European Association for Cardio-Thoracic Surgery","title":"Polymer-stabilized liquid crystal blue phases","type":"article-journal","volume":"1"},"uris":["http://www.mendeley.com/documents/?uuid=704f6560-90a8-3fd9-8a04-12b2bd1f50eb"]}],"mendeley":{"formattedCitation":"&lt;sup&gt;8,12&lt;/sup&gt;","plainTextFormattedCitation":"8,12","previouslyFormattedCitation":"&lt;sup&gt;8,12&lt;/sup&gt;"},"properties":{"noteIndex":0},"schema":"https://github.com/citation-style-language/schema/raw/master/csl-citation.json"}</w:instrText>
      </w:r>
      <w:r w:rsidRPr="00D92DF4">
        <w:rPr>
          <w:vertAlign w:val="superscript"/>
        </w:rPr>
        <w:fldChar w:fldCharType="separate"/>
      </w:r>
      <w:r w:rsidR="000F4107" w:rsidRPr="00D92DF4">
        <w:rPr>
          <w:noProof/>
          <w:vertAlign w:val="superscript"/>
        </w:rPr>
        <w:t>8,12</w:t>
      </w:r>
      <w:r w:rsidRPr="00D92DF4">
        <w:fldChar w:fldCharType="end"/>
      </w:r>
      <w:r w:rsidRPr="00D92DF4">
        <w:t xml:space="preserve">. </w:t>
      </w:r>
      <w:r w:rsidR="00F27E26" w:rsidRPr="00D92DF4">
        <w:t>Moreover,</w:t>
      </w:r>
      <w:r w:rsidR="00E73BAE" w:rsidRPr="00D92DF4">
        <w:t xml:space="preserve"> when </w:t>
      </w:r>
      <w:r w:rsidR="00F27E26" w:rsidRPr="00D92DF4">
        <w:t xml:space="preserve">low chirality </w:t>
      </w:r>
      <w:r w:rsidR="00BD41D8" w:rsidRPr="00D92DF4">
        <w:t xml:space="preserve">liquid </w:t>
      </w:r>
      <w:r w:rsidR="0042794C" w:rsidRPr="00D92DF4">
        <w:t xml:space="preserve">crystals </w:t>
      </w:r>
      <w:r w:rsidR="00E73BAE" w:rsidRPr="00D92DF4">
        <w:t xml:space="preserve">are confined within </w:t>
      </w:r>
      <w:r w:rsidR="0042794C" w:rsidRPr="00D92DF4">
        <w:t xml:space="preserve">microdroplets, </w:t>
      </w:r>
      <w:r w:rsidR="00F27E26" w:rsidRPr="00D92DF4">
        <w:t xml:space="preserve">no </w:t>
      </w:r>
      <w:r w:rsidR="0042433C" w:rsidRPr="00D92DF4">
        <w:t xml:space="preserve">droplet </w:t>
      </w:r>
      <w:r w:rsidR="00F27E26" w:rsidRPr="00D92DF4">
        <w:t>size-dependency</w:t>
      </w:r>
      <w:r w:rsidR="007E20A2" w:rsidRPr="00D92DF4">
        <w:t xml:space="preserve"> </w:t>
      </w:r>
      <w:r w:rsidR="00F27E26" w:rsidRPr="00D92DF4">
        <w:t>has been reported</w:t>
      </w:r>
      <w:r w:rsidR="00000F5E" w:rsidRPr="00D92DF4">
        <w:t xml:space="preserve"> on the </w:t>
      </w:r>
      <w:r w:rsidR="00B832B8" w:rsidRPr="00D92DF4">
        <w:t>optical properties of the polymerized LC</w:t>
      </w:r>
      <w:r w:rsidR="00D16AE5" w:rsidRPr="00D92DF4">
        <w:t xml:space="preserve"> droplets and instead </w:t>
      </w:r>
      <w:r w:rsidR="00000F5E" w:rsidRPr="00D92DF4">
        <w:t>the reflected color change</w:t>
      </w:r>
      <w:r w:rsidR="00D16AE5" w:rsidRPr="00D92DF4">
        <w:t>s</w:t>
      </w:r>
      <w:r w:rsidR="00000F5E" w:rsidRPr="00D92DF4">
        <w:t xml:space="preserve"> ha</w:t>
      </w:r>
      <w:r w:rsidR="00D16AE5" w:rsidRPr="00D92DF4">
        <w:t>ve</w:t>
      </w:r>
      <w:r w:rsidR="00000F5E" w:rsidRPr="00D92DF4">
        <w:t xml:space="preserve"> been achieved by tunning the amount of chiral dopant</w:t>
      </w:r>
      <w:r w:rsidR="002A555D" w:rsidRPr="00D92DF4">
        <w:fldChar w:fldCharType="begin" w:fldLock="1"/>
      </w:r>
      <w:r w:rsidR="00433AB9" w:rsidRPr="00D92DF4">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20–25&lt;/sup&gt;","plainTextFormattedCitation":"20–25","previouslyFormattedCitation":"&lt;sup&gt;20–25&lt;/sup&gt;"},"properties":{"noteIndex":0},"schema":"https://github.com/citation-style-language/schema/raw/master/csl-citation.json"}</w:instrText>
      </w:r>
      <w:r w:rsidR="002A555D" w:rsidRPr="00D92DF4">
        <w:fldChar w:fldCharType="separate"/>
      </w:r>
      <w:r w:rsidR="000F4107" w:rsidRPr="00D92DF4">
        <w:rPr>
          <w:noProof/>
          <w:vertAlign w:val="superscript"/>
        </w:rPr>
        <w:t>20–25</w:t>
      </w:r>
      <w:r w:rsidR="002A555D" w:rsidRPr="00D92DF4">
        <w:fldChar w:fldCharType="end"/>
      </w:r>
      <w:r w:rsidR="00D16AE5" w:rsidRPr="00D92DF4">
        <w:t>.</w:t>
      </w:r>
      <w:r w:rsidR="00000F5E" w:rsidRPr="00D92DF4">
        <w:t xml:space="preserve"> </w:t>
      </w:r>
    </w:p>
    <w:p w14:paraId="6D385A6D" w14:textId="77777777" w:rsidR="0042550F" w:rsidRDefault="00540D7E" w:rsidP="0042550F">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isotropic, BPII, </w:t>
      </w:r>
      <w:r w:rsidR="0042550F" w:rsidRPr="00581DAE">
        <w:t xml:space="preserve">and BPI phases at room temperature were slightly shifted to larger diameters. </w:t>
      </w:r>
    </w:p>
    <w:p w14:paraId="77C02B36" w14:textId="25F20268" w:rsidR="0042550F" w:rsidRDefault="0042550F" w:rsidP="002E74A5">
      <w:pPr>
        <w:pStyle w:val="TAMainText"/>
      </w:pPr>
    </w:p>
    <w:p w14:paraId="1029206C" w14:textId="5B982B40" w:rsidR="002E74A5" w:rsidRDefault="00976106" w:rsidP="002E74A5">
      <w:pPr>
        <w:pStyle w:val="TAMainText"/>
      </w:pPr>
      <w:r w:rsidRPr="00976106">
        <w:rPr>
          <w:noProof/>
        </w:rPr>
        <w:lastRenderedPageBreak/>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Droplet size effect on the phase transition of polymer-stabilized BP droplets. (a) Emerging stabilized mesophases as a function of droplet diameters. (b)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0E0D2E">
      <w:pPr>
        <w:pStyle w:val="TAMainText"/>
      </w:pPr>
    </w:p>
    <w:p w14:paraId="174402CC" w14:textId="12E215A9" w:rsidR="00275C16" w:rsidRDefault="00275C16" w:rsidP="000E0D2E">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(Supplementary Figure S</w:t>
      </w:r>
      <w:r w:rsidR="00C70869">
        <w:t>3</w:t>
      </w:r>
      <w:r w:rsidRPr="00581DAE">
        <w:t xml:space="preserve">). Moreover, polymerized line defects in polycrystalline samples stabilize a given BP, and hinder subsequent lattice transformations into another BP symmetry. In contrast, confinement into droplets </w:t>
      </w:r>
      <w:r w:rsidRPr="00581DAE">
        <w:t xml:space="preserve">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3BEB51D7" w14:textId="34822EBA" w:rsidR="00275C16" w:rsidRDefault="00275C16" w:rsidP="000E0D2E">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0" w:name="_Hlk40793377"/>
      <w:r w:rsidRPr="00581DAE">
        <w:t>;</w:t>
      </w:r>
      <w:proofErr w:type="gramEnd"/>
      <w:r w:rsidRPr="00581DAE">
        <w:t xml:space="preserve"> the larger the size of the droplets, the higher the transition temperature</w:t>
      </w:r>
      <w:bookmarkEnd w:id="0"/>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36D48">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32,36&lt;/sup&gt;","plainTextFormattedCitation":"32,36","previouslyFormattedCitation":"&lt;sup&gt;28,32&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32,36</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p>
    <w:p w14:paraId="18A11BE0" w14:textId="36249953" w:rsidR="00275C16" w:rsidRDefault="00275C16" w:rsidP="000E0D2E">
      <w:pPr>
        <w:pStyle w:val="TAMainText"/>
      </w:pP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19C10F65" w14:textId="57082412" w:rsidR="00275C16" w:rsidRDefault="00275C16" w:rsidP="000E0D2E">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536D48">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32&lt;/sup&gt;","plainTextFormattedCitation":"32","previouslyFormattedCitation":"&lt;sup&gt;28&lt;/sup&gt;"},"properties":{"noteIndex":0},"schema":"https://github.com/citation-style-language/schema/raw/master/csl-citation.json"}</w:instrText>
      </w:r>
      <w:r w:rsidRPr="00581DAE">
        <w:fldChar w:fldCharType="separate"/>
      </w:r>
      <w:r w:rsidR="00536D48" w:rsidRPr="00536D48">
        <w:rPr>
          <w:noProof/>
          <w:vertAlign w:val="superscript"/>
        </w:rPr>
        <w:t>32</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proofErr w:type="gramStart"/>
      <w:r w:rsidRPr="00581DAE">
        <w:t>taking into account</w:t>
      </w:r>
      <w:proofErr w:type="gramEnd"/>
      <w:r w:rsidRPr="00581DAE">
        <w:t xml:space="preserve"> the strain induced by the confinement, if we take the unconfined (bulk) system as a reference, the temperature shift can be estimated from,</w:t>
      </w:r>
    </w:p>
    <w:p w14:paraId="336D63DC" w14:textId="71EA3A3A" w:rsidR="00275C16" w:rsidRDefault="00275C16" w:rsidP="000E0D2E">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6BEF1522" w:rsidR="00275C16" w:rsidRDefault="00275C16" w:rsidP="000E0D2E">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LdG free energy density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w:t>
      </w:r>
      <w:r w:rsidRPr="00275C16">
        <w:rPr>
          <w:rFonts w:eastAsiaTheme="minorEastAsia"/>
        </w:rPr>
        <w:lastRenderedPageBreak/>
        <w:t xml:space="preserve">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~0.635). Our results clearly show that confinement reduces the bulk transition temperature (see Figure 3e).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536D48">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36&lt;/sup&gt;","plainTextFormattedCitation":"36","previouslyFormattedCitation":"&lt;sup&gt;32&lt;/sup&gt;"},"properties":{"noteIndex":0},"schema":"https://github.com/citation-style-language/schema/raw/master/csl-citation.json"}</w:instrText>
      </w:r>
      <w:r w:rsidRPr="00275C16">
        <w:rPr>
          <w:rFonts w:eastAsiaTheme="minorEastAsia"/>
        </w:rPr>
        <w:fldChar w:fldCharType="separate"/>
      </w:r>
      <w:r w:rsidR="00536D48" w:rsidRPr="00536D48">
        <w:rPr>
          <w:rFonts w:eastAsiaTheme="minorEastAsia"/>
          <w:noProof/>
          <w:vertAlign w:val="superscript"/>
        </w:rPr>
        <w:t>36</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15AE9279" w:rsidR="00275C16" w:rsidRDefault="00275C16" w:rsidP="000E0D2E">
      <w:pPr>
        <w:pStyle w:val="TAMainText"/>
      </w:pPr>
      <w:r w:rsidRPr="00581DAE">
        <w:t>Adding monomer decreases the BP’s free energy,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536D4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37&lt;/sup&gt;","plainTextFormattedCitation":"37","previouslyFormattedCitation":"&lt;sup&gt;33&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37</w:t>
      </w:r>
      <w:r w:rsidRPr="00581DAE">
        <w:fldChar w:fldCharType="end"/>
      </w:r>
      <w:r w:rsidRPr="00581DAE">
        <w:rPr>
          <w:vertAlign w:val="superscript"/>
        </w:rPr>
        <w:t xml:space="preserve"> </w:t>
      </w:r>
      <w:r w:rsidRPr="00581DAE">
        <w:t xml:space="preserve">. When a volume fraction, </w:t>
      </w:r>
      <m:oMath>
        <m:r>
          <w:rPr>
            <w:rFonts w:ascii="Cambria Math" w:hAnsi="Cambria Math"/>
          </w:rPr>
          <m:t>ϕ</m:t>
        </m:r>
      </m:oMath>
      <w:r w:rsidRPr="00581DAE">
        <w:t xml:space="preserve">, of monomers agglomerate at the disclination lines of a BPI, they form cylindrical regions of volume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M</m:t>
            </m:r>
          </m:sub>
        </m:sSub>
      </m:oMath>
      <w:r w:rsidRPr="00581DAE">
        <w:t xml:space="preserve"> (Supplementary Figure S</w:t>
      </w:r>
      <w:r w:rsidR="00517187">
        <w:t>4</w:t>
      </w:r>
      <w:r w:rsidRPr="00581DAE">
        <w:t>). their resulting free energy is given by,</w:t>
      </w:r>
    </w:p>
    <w:p w14:paraId="6F5E2A93" w14:textId="31FFB90C" w:rsidR="00275C16" w:rsidRDefault="00E03C58" w:rsidP="000E0D2E">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ctrlPr>
              <w:rPr>
                <w:rFonts w:ascii="Cambria Math" w:hAnsi="Cambria Math"/>
              </w:rPr>
            </m:ctrlPr>
          </m:dPr>
          <m:e>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r>
              <m:rPr>
                <m:sty m:val="p"/>
              </m:rPr>
              <w:rPr>
                <w:rFonts w:ascii="Cambria Math" w:hAnsi="Cambria Math"/>
              </w:rPr>
              <m:t>+</m:t>
            </m:r>
            <m:r>
              <w:rPr>
                <w:rFonts w:ascii="Cambria Math" w:hAnsi="Cambria Math"/>
              </w:rPr>
              <m:t>σs</m:t>
            </m:r>
          </m:e>
        </m:d>
      </m:oMath>
      <w:r w:rsidR="00275C16" w:rsidRPr="00581DAE">
        <w:t xml:space="preserve"> </w:t>
      </w:r>
      <w:r w:rsidR="00275C16" w:rsidRPr="00581DAE">
        <w:tab/>
      </w:r>
      <w:r w:rsidR="002458E3">
        <w:t xml:space="preserve">                      </w:t>
      </w:r>
      <w:r w:rsidR="00275C16" w:rsidRPr="00581DAE">
        <w:t>(</w:t>
      </w:r>
      <w:r w:rsidR="00087632">
        <w:t>3</w:t>
      </w:r>
      <w:r w:rsidR="00275C16" w:rsidRPr="00581DAE">
        <w:t>)</w:t>
      </w:r>
    </w:p>
    <w:p w14:paraId="5BC21316" w14:textId="62AEEA1E" w:rsidR="00275C16" w:rsidRDefault="00275C16" w:rsidP="000E0D2E">
      <w:pPr>
        <w:pStyle w:val="TAMainText"/>
      </w:pPr>
      <w:r w:rsidRPr="00581DAE">
        <w:t xml:space="preserve">Where </w:t>
      </w:r>
      <w:r w:rsidRPr="00581DAE">
        <w:rPr>
          <w:i/>
          <w:iCs/>
        </w:rPr>
        <w:t>f</w:t>
      </w:r>
      <w:r w:rsidRPr="00581DAE">
        <w:t>(</w:t>
      </w:r>
      <w:r w:rsidRPr="00581DAE">
        <w:rPr>
          <w:b/>
          <w:bCs/>
          <w:i/>
          <w:iCs/>
        </w:rPr>
        <w:t>r</w:t>
      </w:r>
      <w:r w:rsidRPr="00581DAE">
        <w:t xml:space="preserve">) is the profile of the free energy density of the BPI,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Tot</m:t>
            </m:r>
          </m:sub>
        </m:sSub>
      </m:oMath>
      <w:r w:rsidRPr="00581DAE">
        <w:t xml:space="preserve"> is the total region and </w:t>
      </w:r>
      <w:proofErr w:type="spellStart"/>
      <w:r w:rsidRPr="00581DAE">
        <w:rPr>
          <w:i/>
          <w:iCs/>
        </w:rPr>
        <w:t>f</w:t>
      </w:r>
      <w:r w:rsidRPr="00581DAE">
        <w:rPr>
          <w:vertAlign w:val="subscript"/>
        </w:rPr>
        <w:t>M</w:t>
      </w:r>
      <w:proofErr w:type="spellEnd"/>
      <w:r w:rsidRPr="00581DAE">
        <w:t xml:space="preserve"> is the free energy density contribution of the monomer, which is assumed to be position independent. The last term of </w:t>
      </w:r>
      <w:r>
        <w:t>Equation</w:t>
      </w:r>
      <w:r w:rsidRPr="00581DAE">
        <w:t xml:space="preserve"> </w:t>
      </w:r>
      <w:r w:rsidR="00087632">
        <w:t>3</w:t>
      </w:r>
      <w:r w:rsidRPr="00581DAE">
        <w:t xml:space="preserve"> accounts for the effect of the interfacial energy that depends on the anchoring energy, </w:t>
      </w:r>
      <m:oMath>
        <m:r>
          <w:rPr>
            <w:rFonts w:ascii="Cambria Math" w:hAnsi="Cambria Math"/>
          </w:rPr>
          <m:t>σ</m:t>
        </m:r>
      </m:oMath>
      <w:r w:rsidRPr="00581DAE">
        <w:t xml:space="preserve">, and the area per unit volume, </w:t>
      </w:r>
      <w:r w:rsidRPr="00581DAE">
        <w:rPr>
          <w:i/>
          <w:iCs/>
        </w:rPr>
        <w:t>s</w:t>
      </w:r>
      <w:r w:rsidRPr="00581DAE">
        <w:t>, of the cylindrical regions formed by the monomer aggregation at the disclination lines (Supplementary Figure S</w:t>
      </w:r>
      <w:r w:rsidR="00517187">
        <w:t>4</w:t>
      </w:r>
      <w:r w:rsidRPr="00581DAE">
        <w:t>).   The free energy of the cholesteric phase is given by,</w:t>
      </w:r>
    </w:p>
    <w:p w14:paraId="0F319689" w14:textId="0339171E" w:rsidR="00275C16" w:rsidRDefault="00E03C58" w:rsidP="000E0D2E">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e>
        </m:d>
      </m:oMath>
      <w:r w:rsidR="00275C16" w:rsidRPr="00581DAE">
        <w:t xml:space="preserve"> </w:t>
      </w:r>
      <w:r w:rsidR="00275C16" w:rsidRPr="00581DAE">
        <w:tab/>
      </w:r>
      <w:r w:rsidR="00275C16" w:rsidRPr="00581DAE">
        <w:tab/>
      </w:r>
      <w:r w:rsidR="002458E3">
        <w:t xml:space="preserve">                      </w:t>
      </w:r>
      <w:r w:rsidR="00275C16" w:rsidRPr="00581DAE">
        <w:t>(</w:t>
      </w:r>
      <w:r w:rsidR="00087632">
        <w:t>4</w:t>
      </w:r>
      <w:r w:rsidR="00275C16" w:rsidRPr="00581DAE">
        <w:t>)</w:t>
      </w:r>
    </w:p>
    <w:p w14:paraId="1AD16BF3" w14:textId="50788C84" w:rsidR="00275C16" w:rsidRDefault="00275C16" w:rsidP="000E0D2E">
      <w:pPr>
        <w:pStyle w:val="TAMainText"/>
      </w:pPr>
      <w:r w:rsidRPr="00581DAE">
        <w:t>From E</w:t>
      </w:r>
      <w:r w:rsidR="00087632">
        <w:t>quations</w:t>
      </w:r>
      <w:r w:rsidRPr="00581DAE">
        <w:t xml:space="preserve"> </w:t>
      </w:r>
      <w:r w:rsidR="00087632">
        <w:t>3</w:t>
      </w:r>
      <w:r w:rsidRPr="00581DAE">
        <w:t xml:space="preserve"> and </w:t>
      </w:r>
      <w:r w:rsidR="00087632">
        <w:t>4</w:t>
      </w:r>
      <w:r w:rsidRPr="00581DAE">
        <w:t xml:space="preserve">, we have, </w:t>
      </w:r>
    </w:p>
    <w:p w14:paraId="04254788" w14:textId="77777777" w:rsidR="00275C16" w:rsidRPr="00275C16" w:rsidRDefault="00E03C58" w:rsidP="000E0D2E">
      <w:pPr>
        <w:pStyle w:val="TAMainText"/>
      </w:pPr>
      <m:oMathPara>
        <m:oMathParaPr>
          <m:jc m:val="left"/>
        </m:oMathPara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oMath>
      </m:oMathPara>
    </w:p>
    <w:p w14:paraId="6670902E" w14:textId="5EE42E1A" w:rsidR="00275C16" w:rsidRDefault="00E03C58" w:rsidP="000E0D2E">
      <w:pPr>
        <w:pStyle w:val="TAMainText"/>
      </w:pPr>
      <m:oMath>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bi"/>
                  </m:rPr>
                  <w:rPr>
                    <w:rFonts w:ascii="Cambria Math" w:hAnsi="Cambria Math"/>
                  </w:rPr>
                  <m:t>r</m:t>
                </m:r>
              </m:e>
            </m:d>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σs</m:t>
            </m:r>
          </m:e>
        </m:d>
        <m:r>
          <w:rPr>
            <w:rFonts w:ascii="Cambria Math" w:hAnsi="Cambria Math"/>
          </w:rPr>
          <m:t xml:space="preserve">   </m:t>
        </m:r>
      </m:oMath>
      <w:r w:rsidR="00275C16" w:rsidRPr="00581DAE">
        <w:tab/>
      </w:r>
      <w:r w:rsidR="002458E3">
        <w:t xml:space="preserve">     </w:t>
      </w:r>
      <w:r w:rsidR="00275C16" w:rsidRPr="00581DAE">
        <w:t>(</w:t>
      </w:r>
      <w:r w:rsidR="00087632">
        <w:t>5</w:t>
      </w:r>
      <w:r w:rsidR="00275C16" w:rsidRPr="00581DAE">
        <w:t>)</w:t>
      </w:r>
    </w:p>
    <w:p w14:paraId="070A3859" w14:textId="6215E486" w:rsidR="00275C16" w:rsidRDefault="00275C16" w:rsidP="000E0D2E">
      <w:pPr>
        <w:pStyle w:val="TAMainText"/>
      </w:pPr>
      <w:r w:rsidRPr="00581DAE">
        <w:t xml:space="preserve">which shows that the stability of the BPI increases with monomer concentration. For chiral droplets, we have the combined effect of confinement and polymerization on the stability of BPs. We find (see Supplementary </w:t>
      </w:r>
      <w:r>
        <w:t>Equation</w:t>
      </w:r>
      <w:r w:rsidRPr="00581DAE">
        <w:t xml:space="preserve"> S1 and S2) that the contribution of each polymerized unit cell to the free energy for bulk (undistorted) BPI is given by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σs=</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r>
              <w:rPr>
                <w:rFonts w:ascii="Cambria Math" w:hAnsi="Cambria Math"/>
              </w:rPr>
              <m:t>1/2</m:t>
            </m:r>
          </m:sup>
        </m:sSup>
      </m:oMath>
      <w:r w:rsidRPr="00581DAE">
        <w:t xml:space="preserve">, where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oMath>
      <w:r w:rsidRPr="00581DAE">
        <w:t xml:space="preserve"> is the BPI lattice constant. While, for the confined (distorted) BPI we have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Pr="00581DAE">
        <w:t xml:space="preserve">, where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is the average lattice parameter. Since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r>
          <w:rPr>
            <w:rFonts w:ascii="Cambria Math" w:hAnsi="Cambria Math"/>
          </w:rPr>
          <m:t>&lt;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 from </w:t>
      </w:r>
      <w:r>
        <w:t>Equation</w:t>
      </w:r>
      <w:r w:rsidRPr="00581DAE">
        <w:t xml:space="preserve"> </w:t>
      </w:r>
      <w:r w:rsidR="00087632">
        <w:t>5</w:t>
      </w:r>
      <w:r w:rsidRPr="00581DAE">
        <w:t xml:space="preserve"> we can expect a larger range for BPI stability under confinement. Moreover,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depends on the droplet size</w:t>
      </w:r>
      <w:r w:rsidR="00044177">
        <w:t xml:space="preserve">: </w:t>
      </w:r>
      <w:r w:rsidRPr="00581DAE">
        <w:t xml:space="preserve">for 1.5 </w:t>
      </w:r>
      <m:oMath>
        <m:r>
          <w:rPr>
            <w:rFonts w:ascii="Cambria Math" w:hAnsi="Cambria Math"/>
          </w:rPr>
          <m:t>μ</m:t>
        </m:r>
      </m:oMath>
      <w:r w:rsidRPr="00581DAE">
        <w:t>m diameter droplets, a lattice expansion of ~6% has been reported, and th</w:t>
      </w:r>
      <w:r w:rsidR="00044177">
        <w:t>e lattice expansion</w:t>
      </w:r>
      <w:r w:rsidRPr="00581DAE">
        <w:t xml:space="preserve"> amount reduces with increasing droplet size</w:t>
      </w:r>
      <w:r w:rsidRPr="00581DAE">
        <w:fldChar w:fldCharType="begin" w:fldLock="1"/>
      </w:r>
      <w:r w:rsidR="00536D48">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32&lt;/sup&gt;","plainTextFormattedCitation":"32","previouslyFormattedCitation":"&lt;sup&gt;28&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32</w:t>
      </w:r>
      <w:r w:rsidRPr="00581DAE">
        <w:fldChar w:fldCharType="end"/>
      </w:r>
      <w:r w:rsidR="00044177">
        <w:t>.</w:t>
      </w:r>
      <w:r w:rsidRPr="00581DAE">
        <w:t xml:space="preserve"> </w:t>
      </w:r>
      <w:r w:rsidR="00044177">
        <w:t>T</w:t>
      </w:r>
      <w:r w:rsidRPr="00581DAE">
        <w:t xml:space="preserve">herefore, the Chol-BPI transition temperature in droplets appears to be size-dependent, which is in excellent agreement with our experimental results. </w:t>
      </w:r>
    </w:p>
    <w:p w14:paraId="2FF45DEE" w14:textId="77777777" w:rsidR="0064623B" w:rsidRDefault="0064623B" w:rsidP="000E0D2E">
      <w:pPr>
        <w:pStyle w:val="TAMainText"/>
      </w:pPr>
      <w:r w:rsidRPr="000E206F">
        <w:rPr>
          <w:noProof/>
        </w:rPr>
        <w:drawing>
          <wp:inline distT="0" distB="0" distL="0" distR="0" wp14:anchorId="2A32E469" wp14:editId="5A528D73">
            <wp:extent cx="3044825" cy="4430395"/>
            <wp:effectExtent l="0" t="0" r="3175" b="8255"/>
            <wp:docPr id="100" name="Picture 2">
              <a:extLst xmlns:a="http://schemas.openxmlformats.org/drawingml/2006/main">
                <a:ext uri="{FF2B5EF4-FFF2-40B4-BE49-F238E27FC236}">
                  <a16:creationId xmlns:a16="http://schemas.microsoft.com/office/drawing/2014/main" id="{68D274A1-99B9-4E52-92FF-FD96BAE042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8D274A1-99B9-4E52-92FF-FD96BAE0428F}"/>
                        </a:ext>
                      </a:extLst>
                    </pic:cNvPr>
                    <pic:cNvPicPr>
                      <a:picLocks noChangeAspect="1"/>
                    </pic:cNvPicPr>
                  </pic:nvPicPr>
                  <pic:blipFill rotWithShape="1">
                    <a:blip r:embed="rId12"/>
                    <a:srcRect t="1063" r="2717"/>
                    <a:stretch/>
                  </pic:blipFill>
                  <pic:spPr>
                    <a:xfrm>
                      <a:off x="0" y="0"/>
                      <a:ext cx="3044825" cy="4430395"/>
                    </a:xfrm>
                    <a:prstGeom prst="rect">
                      <a:avLst/>
                    </a:prstGeom>
                  </pic:spPr>
                </pic:pic>
              </a:graphicData>
            </a:graphic>
          </wp:inline>
        </w:drawing>
      </w:r>
    </w:p>
    <w:p w14:paraId="4CC43266" w14:textId="77777777" w:rsidR="0064623B" w:rsidRDefault="0064623B" w:rsidP="000E0D2E">
      <w:pPr>
        <w:pStyle w:val="TAMainText"/>
      </w:pPr>
    </w:p>
    <w:p w14:paraId="1DCE6313" w14:textId="62B72DB3" w:rsidR="0064623B" w:rsidRDefault="0064623B" w:rsidP="000E0D2E">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correspond to a different droplet from the one shown in Figure 4a. (d) </w:t>
      </w:r>
      <w:r w:rsidR="00044177">
        <w:t>M</w:t>
      </w:r>
      <w:r w:rsidRPr="00CC4EF6">
        <w:t>agnified images of the four selected platelets in 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3E78EFEB" w14:textId="77777777" w:rsidR="002B1C9E" w:rsidRDefault="002B1C9E" w:rsidP="000E0D2E">
      <w:pPr>
        <w:pStyle w:val="TAMainText"/>
      </w:pPr>
    </w:p>
    <w:p w14:paraId="1B9390AA" w14:textId="4F77C289" w:rsidR="00275C16" w:rsidRDefault="00275C16" w:rsidP="000E0D2E">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536D4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536D48">
        <w:rPr>
          <w:rFonts w:ascii="Cambria Math" w:hAnsi="Cambria Math" w:cs="Cambria Math"/>
        </w:rPr>
        <w:instrText>∇</w:instrText>
      </w:r>
      <w:r w:rsidR="00536D48">
        <w:instrText xml:space="preserve"> </w:instrText>
      </w:r>
      <w:r w:rsidR="00536D48">
        <w:rPr>
          <w:rFonts w:ascii="Cambria" w:hAnsi="Cambria" w:cs="Cambria"/>
        </w:rPr>
        <w:instrText>…</w:instrText>
      </w:r>
      <w:r w:rsidR="00536D4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38–42&lt;/sup&gt;","plainTextFormattedCitation":"38–42","previouslyFormattedCitation":"&lt;sup&gt;34–38&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38–42</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 xml:space="preserve">droplets larger than 50 µm in diameter were large enough to produce visible diffraction </w:t>
      </w:r>
      <w:r w:rsidRPr="00581DAE">
        <w:lastRenderedPageBreak/>
        <w:t>patterns in the Kossel diagrams. Therefore, we 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536D4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43&lt;/sup&gt;","plainTextFormattedCitation":"43","previouslyFormattedCitation":"&lt;sup&gt;39&lt;/sup&gt;"},"properties":{"noteIndex":0},"schema":"https://github.com/citation-style-language/schema/raw/master/csl-citation.json"}</w:instrText>
      </w:r>
      <w:r w:rsidRPr="00581DAE">
        <w:fldChar w:fldCharType="separate"/>
      </w:r>
      <w:r w:rsidR="00536D48" w:rsidRPr="00536D48">
        <w:rPr>
          <w:noProof/>
          <w:vertAlign w:val="superscript"/>
        </w:rPr>
        <w:t>43</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2F258C0E" w:rsidR="00CC4EF6" w:rsidRDefault="00044177" w:rsidP="000E0D2E">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536D4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5,44&lt;/sup&gt;","plainTextFormattedCitation":"5,44","previouslyFormattedCitation":"&lt;sup&gt;5,40&lt;/sup&gt;"},"properties":{"noteIndex":0},"schema":"https://github.com/citation-style-language/schema/raw/master/csl-citation.json"}</w:instrText>
      </w:r>
      <w:r w:rsidR="00275C16" w:rsidRPr="00581DAE">
        <w:rPr>
          <w:vertAlign w:val="superscript"/>
        </w:rPr>
        <w:fldChar w:fldCharType="separate"/>
      </w:r>
      <w:r w:rsidR="00536D48" w:rsidRPr="00536D48">
        <w:rPr>
          <w:noProof/>
          <w:vertAlign w:val="superscript"/>
        </w:rPr>
        <w:t>5,44</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536D4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45–47&lt;/sup&gt;","plainTextFormattedCitation":"45–47","previouslyFormattedCitation":"&lt;sup&gt;41–43&lt;/sup&gt;"},"properties":{"noteIndex":0},"schema":"https://github.com/citation-style-language/schema/raw/master/csl-citation.json"}</w:instrText>
      </w:r>
      <w:r w:rsidR="00275C16" w:rsidRPr="00581DAE">
        <w:fldChar w:fldCharType="separate"/>
      </w:r>
      <w:r w:rsidR="00536D48" w:rsidRPr="00536D48">
        <w:rPr>
          <w:noProof/>
          <w:vertAlign w:val="superscript"/>
        </w:rPr>
        <w:t>45–47</w:t>
      </w:r>
      <w:r w:rsidR="00275C16" w:rsidRPr="00581DAE">
        <w:fldChar w:fldCharType="end"/>
      </w:r>
      <w:r w:rsidR="00275C16" w:rsidRPr="00581DAE">
        <w:t>, and Atomic Force Microscopy (AFM)</w:t>
      </w:r>
      <w:r w:rsidR="00275C16" w:rsidRPr="00581DAE">
        <w:fldChar w:fldCharType="begin" w:fldLock="1"/>
      </w:r>
      <w:r w:rsidR="00536D4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48&lt;/sup&gt;","plainTextFormattedCitation":"48","previouslyFormattedCitation":"&lt;sup&gt;44&lt;/sup&gt;"},"properties":{"noteIndex":0},"schema":"https://github.com/citation-style-language/schema/raw/master/csl-citation.json"}</w:instrText>
      </w:r>
      <w:r w:rsidR="00275C16" w:rsidRPr="00581DAE">
        <w:fldChar w:fldCharType="separate"/>
      </w:r>
      <w:r w:rsidR="00536D48" w:rsidRPr="00536D48">
        <w:rPr>
          <w:noProof/>
          <w:vertAlign w:val="superscript"/>
        </w:rPr>
        <w:t>48</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536D48">
        <w:instrText>ADDIN CSL_CITATION {"citationItems":[{"id":"ITEM-1","itemData":{"DOI":"10.1021/ja801553g","abstract":"Blue phases are exhibited by high chiral nematic liquid crystals and occur in a narrow temperature interval close to the clearing point. It is now generally accepted that the blue phases have a unique three-dimensional structure composed of double twist cylinders and discli-nations, 1 and there are three blue phases, BP I, BP II, and BP III. As a result of intensive theoretical and experimental investigations, the structures of BP I and BP II are believed to be body centered cubic with space group symmetry I4 1 32 (O 8) (Figure 1) and simple cubic with P4 2 32(O 2), respectively. 2 Because of their three-dimensional structure with lattice periods of several hundred nanometers, the experimental methods based on Bragg diffractions, in a reciprocal space, in the range of visible light, such as selective reflection spectra and Kossel diagrams, have been key techniques to determine the structures. Some experimental attempts to observe directly the real image of the blue phase structure by freeze-fracture electron microscopy with carbon replication technique and atomic force microscopy have been made, and periodic patterns resulting from BP I were actually observed. 3 However, the deformation of the lattice during sample preparations and the limitation of a temperature range appearing as blue phases make exact assignments of observed patterns difficult. The authors have reported stabilization of blue phases over a temperature range more than 60 K. 4 These highly extended blue phases, so-called polymer-stabilized blue phases, were achieved through a photopolymerization of a small amount of monomer in the blue phase, creating a network structure of polymer chains probably along the disclination lines. The polymer-stabilized blue phases allow the direct observation of the structure in a wide temperature range including room temperature without lattice deformation. Confocal laser scanning microscopy (CLSM) is a novel imaging technique that allows nondestructive optical observation with high resolution. 5 CLSM provides the image in a natural state, that is, the morphology can be observed without deformation because no fracture and no quenching of samples are required for obtaining an image. Here we first show precise CLSM images with periodic patterns of the polymer-stabilized BP I without fracture and quenching and that each observed pattern was assigned to the lattice plane of the BP I structure model, bcc, proposed in general. The samples of the polymer-stabili…","author":[{"dropping-particle":"","family":"Higashiguchi","given":"Kenji","non-dropping-particle":"","parse-names":false,"suffix":""},{"dropping-particle":"","family":"Yasui","given":"Kei","non-dropping-particle":"","parse-names":false,"suffix":""},{"dropping-particle":"","family":"Kikuchi","given":"Hirotsugu","non-dropping-particle":"","parse-names":false,"suffix":""}],"id":"ITEM-1","issued":{"date-parts":[["2020"]]},"page":"46","publisher":"UTC","title":"Direct Observation of Polymer-Stabilized Blue Phase I Structure with Confocal Laser Scanning Microscope","type":"article-journal","volume":"16"},"uris":["http://www.mendeley.com/documents/?uuid=b35171fc-a84d-3024-8ab5-a5a56de1b4cc"]}],"mendeley":{"formattedCitation":"&lt;sup&gt;49&lt;/sup&gt;","plainTextFormattedCitation":"49","previouslyFormattedCitation":"&lt;sup&gt;45&lt;/sup&gt;"},"properties":{"noteIndex":0},"schema":"https://github.com/citation-style-language/schema/raw/master/csl-citation.json"}</w:instrText>
      </w:r>
      <w:r w:rsidR="00275C16" w:rsidRPr="00581DAE">
        <w:fldChar w:fldCharType="separate"/>
      </w:r>
      <w:r w:rsidR="00536D48" w:rsidRPr="00536D48">
        <w:rPr>
          <w:noProof/>
          <w:vertAlign w:val="superscript"/>
        </w:rPr>
        <w:t>49</w:t>
      </w:r>
      <w:r w:rsidR="00275C16" w:rsidRPr="00581DAE">
        <w:fldChar w:fldCharType="end"/>
      </w:r>
      <w:r w:rsidR="00275C16" w:rsidRPr="00581DAE">
        <w:t>.</w:t>
      </w:r>
    </w:p>
    <w:p w14:paraId="07857A6F" w14:textId="07B688BD" w:rsidR="00275C16" w:rsidRDefault="00275C16" w:rsidP="000E0D2E">
      <w:pPr>
        <w:pStyle w:val="TAMainText"/>
      </w:pPr>
      <w:r w:rsidRPr="00581DAE">
        <w:t xml:space="preserve">To observe the periodic lattice structures, the CLSM was operated in </w:t>
      </w:r>
      <w:r w:rsidR="00181AD2">
        <w:t xml:space="preserve">the </w:t>
      </w:r>
      <w:r w:rsidRPr="00581DAE">
        <w:t>reflection mode with a narrow pinhole. In fact, the periodic lattice structure of BPs, which matches the wavelength of the Bragg diffractions, leads to a strong reflection pattern, which was detected by a photomultiplier tube. For stabilized BP droplets, imaging was conducted at room temperature, and for pure BP droplets, the samples were heated to the BPI and BPII phase transition temperatures. 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7 nm was measured for the bcc structure of BPI, and from the Fast Fourier Transform (FFT) analysis the lattice planes [111], [110], [200], and [211] were proposed to describe the periodic arrangement of DTCs in domains 1, 2, 3, and 4, respectively. The presence of these lattice directions was qualitatively confirmed with the Kossel diagram patterns (</w:t>
      </w:r>
      <w:r>
        <w:t>Figure</w:t>
      </w:r>
      <w:r w:rsidRPr="00581DAE">
        <w:t xml:space="preserve"> </w:t>
      </w:r>
      <w:r w:rsidR="001975F7">
        <w:t>3</w:t>
      </w:r>
      <w:r w:rsidRPr="00581DAE">
        <w:t xml:space="preserve">b). We also performed detailed </w:t>
      </w:r>
      <w:r w:rsidRPr="00581DAE">
        <w:t xml:space="preserve">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w:t>
      </w:r>
      <w:r w:rsidRPr="00581DAE">
        <w:fldChar w:fldCharType="begin" w:fldLock="1"/>
      </w:r>
      <w:r w:rsidR="00536D48">
        <w:instrText>ADDIN CSL_CITATION {"citationItems":[{"id":"ITEM-1","itemData":{"DOI":"10.1021/ja801553g","abstract":"Blue phases are exhibited by high chiral nematic liquid crystals and occur in a narrow temperature interval close to the clearing point. It is now generally accepted that the blue phases have a unique three-dimensional structure composed of double twist cylinders and discli-nations, 1 and there are three blue phases, BP I, BP II, and BP III. As a result of intensive theoretical and experimental investigations, the structures of BP I and BP II are believed to be body centered cubic with space group symmetry I4 1 32 (O 8) (Figure 1) and simple cubic with P4 2 32(O 2), respectively. 2 Because of their three-dimensional structure with lattice periods of several hundred nanometers, the experimental methods based on Bragg diffractions, in a reciprocal space, in the range of visible light, such as selective reflection spectra and Kossel diagrams, have been key techniques to determine the structures. Some experimental attempts to observe directly the real image of the blue phase structure by freeze-fracture electron microscopy with carbon replication technique and atomic force microscopy have been made, and periodic patterns resulting from BP I were actually observed. 3 However, the deformation of the lattice during sample preparations and the limitation of a temperature range appearing as blue phases make exact assignments of observed patterns difficult. The authors have reported stabilization of blue phases over a temperature range more than 60 K. 4 These highly extended blue phases, so-called polymer-stabilized blue phases, were achieved through a photopolymerization of a small amount of monomer in the blue phase, creating a network structure of polymer chains probably along the disclination lines. The polymer-stabilized blue phases allow the direct observation of the structure in a wide temperature range including room temperature without lattice deformation. Confocal laser scanning microscopy (CLSM) is a novel imaging technique that allows nondestructive optical observation with high resolution. 5 CLSM provides the image in a natural state, that is, the morphology can be observed without deformation because no fracture and no quenching of samples are required for obtaining an image. Here we first show precise CLSM images with periodic patterns of the polymer-stabilized BP I without fracture and quenching and that each observed pattern was assigned to the lattice plane of the BP I structure model, bcc, proposed in general. The samples of the polymer-stabili…","author":[{"dropping-particle":"","family":"Higashiguchi","given":"Kenji","non-dropping-particle":"","parse-names":false,"suffix":""},{"dropping-particle":"","family":"Yasui","given":"Kei","non-dropping-particle":"","parse-names":false,"suffix":""},{"dropping-particle":"","family":"Kikuchi","given":"Hirotsugu","non-dropping-particle":"","parse-names":false,"suffix":""}],"id":"ITEM-1","issued":{"date-parts":[["2020"]]},"page":"46","publisher":"UTC","title":"Direct Observation of Polymer-Stabilized Blue Phase I Structure with Confocal Laser Scanning Microscope","type":"article-journal","volume":"16"},"uris":["http://www.mendeley.com/documents/?uuid=b35171fc-a84d-3024-8ab5-a5a56de1b4cc"]}],"mendeley":{"formattedCitation":"&lt;sup&gt;49&lt;/sup&gt;","plainTextFormattedCitation":"49","previouslyFormattedCitation":"&lt;sup&gt;45&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49</w:t>
      </w:r>
      <w:r w:rsidRPr="00581DAE">
        <w:fldChar w:fldCharType="end"/>
      </w:r>
      <w:r w:rsidRPr="00581DAE">
        <w:t xml:space="preserve">, our simulations indicate that CLSM images show the BP bulk structure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(see Supplementary Figure S</w:t>
      </w:r>
      <w:r w:rsidR="00852E63">
        <w:t>5</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536D48">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36,50&lt;/sup&gt;","plainTextFormattedCitation":"36,50","previouslyFormattedCitation":"&lt;sup&gt;32,46&lt;/sup&gt;"},"properties":{"noteIndex":0},"schema":"https://github.com/citation-style-language/schema/raw/master/csl-citation.json"}</w:instrText>
      </w:r>
      <w:r w:rsidRPr="00581DAE">
        <w:fldChar w:fldCharType="separate"/>
      </w:r>
      <w:r w:rsidR="00536D48" w:rsidRPr="00536D48">
        <w:rPr>
          <w:noProof/>
          <w:vertAlign w:val="superscript"/>
        </w:rPr>
        <w:t>36,50</w:t>
      </w:r>
      <w:r w:rsidRPr="00581DAE">
        <w:fldChar w:fldCharType="end"/>
      </w:r>
      <w:r w:rsidRPr="00581DAE">
        <w:t>.</w:t>
      </w:r>
    </w:p>
    <w:p w14:paraId="300106A0" w14:textId="77777777" w:rsidR="006A6135" w:rsidRDefault="006A6135" w:rsidP="000E0D2E">
      <w:pPr>
        <w:pStyle w:val="TAMainText"/>
      </w:pPr>
      <w:r w:rsidRPr="00EC32E5">
        <w:rPr>
          <w:noProof/>
        </w:rPr>
        <w:drawing>
          <wp:inline distT="0" distB="0" distL="0" distR="0" wp14:anchorId="594E875A" wp14:editId="34AB7085">
            <wp:extent cx="3044825" cy="2941192"/>
            <wp:effectExtent l="0" t="0" r="3175" b="5715"/>
            <wp:docPr id="2" name="Picture 1">
              <a:extLst xmlns:a="http://schemas.openxmlformats.org/drawingml/2006/main">
                <a:ext uri="{FF2B5EF4-FFF2-40B4-BE49-F238E27FC236}">
                  <a16:creationId xmlns:a16="http://schemas.microsoft.com/office/drawing/2014/main" id="{1367B1BB-B71E-43A3-8928-5B6CD84821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367B1BB-B71E-43A3-8928-5B6CD848210C}"/>
                        </a:ext>
                      </a:extLst>
                    </pic:cNvPr>
                    <pic:cNvPicPr>
                      <a:picLocks noChangeAspect="1"/>
                    </pic:cNvPicPr>
                  </pic:nvPicPr>
                  <pic:blipFill rotWithShape="1">
                    <a:blip r:embed="rId13"/>
                    <a:srcRect b="5235"/>
                    <a:stretch/>
                  </pic:blipFill>
                  <pic:spPr bwMode="auto">
                    <a:xfrm>
                      <a:off x="0" y="0"/>
                      <a:ext cx="3044825" cy="2941192"/>
                    </a:xfrm>
                    <a:prstGeom prst="rect">
                      <a:avLst/>
                    </a:prstGeom>
                    <a:ln>
                      <a:noFill/>
                    </a:ln>
                    <a:extLst>
                      <a:ext uri="{53640926-AAD7-44D8-BBD7-CCE9431645EC}">
                        <a14:shadowObscured xmlns:a14="http://schemas.microsoft.com/office/drawing/2010/main"/>
                      </a:ext>
                    </a:extLst>
                  </pic:spPr>
                </pic:pic>
              </a:graphicData>
            </a:graphic>
          </wp:inline>
        </w:drawing>
      </w:r>
    </w:p>
    <w:p w14:paraId="1BCB1977" w14:textId="589AE52A" w:rsidR="00B90B5C" w:rsidRPr="001907EB" w:rsidRDefault="006A6135" w:rsidP="00B90B5C">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0E0D2E">
      <w:pPr>
        <w:pStyle w:val="TAMainText"/>
      </w:pPr>
    </w:p>
    <w:p w14:paraId="2A16EB97" w14:textId="4858CDF4" w:rsidR="00275C16" w:rsidRDefault="00275C16" w:rsidP="000E0D2E">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 xml:space="preserve">b). According to the FFT analysis, the periodic structure is aligned along the </w:t>
      </w:r>
      <w:r w:rsidRPr="00581DAE">
        <w:lastRenderedPageBreak/>
        <w:t>[100]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5BFDA48F" w:rsidR="00275C16" w:rsidRDefault="00275C16" w:rsidP="000E0D2E">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in the proximity of a planar interface, where the director field exhibits a simple cubic array of double-twisted cylinders, are in excellent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221BA509" w:rsidR="00275C16" w:rsidRDefault="00275C16" w:rsidP="000E0D2E">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4E1DB9">
        <w:t>1</w:t>
      </w:r>
      <w:r w:rsidRPr="00581DAE">
        <w:t xml:space="preserve"> and S</w:t>
      </w:r>
      <w:r w:rsidR="004E1DB9">
        <w:t>2</w:t>
      </w:r>
      <w:r w:rsidRPr="00581DAE">
        <w:t>, z-stacks, step size = 100 nm). We have explained in previous work</w:t>
      </w:r>
      <w:r w:rsidRPr="00581DAE">
        <w:fldChar w:fldCharType="begin" w:fldLock="1"/>
      </w:r>
      <w:r w:rsidR="00536D48">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41,50&lt;/sup&gt;","plainTextFormattedCitation":"41,50","previouslyFormattedCitation":"&lt;sup&gt;37,46&lt;/sup&gt;"},"properties":{"noteIndex":0},"schema":"https://github.com/citation-style-language/schema/raw/master/csl-citation.json"}</w:instrText>
      </w:r>
      <w:r w:rsidRPr="00581DAE">
        <w:rPr>
          <w:vertAlign w:val="superscript"/>
        </w:rPr>
        <w:fldChar w:fldCharType="separate"/>
      </w:r>
      <w:r w:rsidR="00536D48" w:rsidRPr="00536D48">
        <w:rPr>
          <w:noProof/>
          <w:vertAlign w:val="superscript"/>
        </w:rPr>
        <w:t>41,50</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4E1DB9">
        <w:t>2</w:t>
      </w:r>
      <w:r w:rsidRPr="00581DAE">
        <w:t>).</w:t>
      </w:r>
    </w:p>
    <w:p w14:paraId="7B35BAF4" w14:textId="02B03915" w:rsidR="00275C16" w:rsidRDefault="00275C16" w:rsidP="000E0D2E">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0F4107">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B952DD" w:rsidRPr="00B952DD">
        <w:rPr>
          <w:noProof/>
          <w:vertAlign w:val="superscript"/>
        </w:rPr>
        <w:t>6</w:t>
      </w:r>
      <w:r w:rsidRPr="00581DAE">
        <w:rPr>
          <w:b/>
        </w:rPr>
        <w:fldChar w:fldCharType="end"/>
      </w:r>
      <w:r w:rsidRPr="00581DAE">
        <w:t>; in the absence of precisely patterned substrates, there is no control over the nucleation and growth, and therefore other grains with different out-plane lattice orientations appear. As we have mentioned before, the BPII-BPI crystal transformation has been proven to be martensitic in nature</w:t>
      </w:r>
      <w:r w:rsidRPr="00581DAE">
        <w:rPr>
          <w:b/>
        </w:rPr>
        <w:fldChar w:fldCharType="begin" w:fldLock="1"/>
      </w:r>
      <w:r w:rsidR="000F4107">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B952DD" w:rsidRPr="00B952DD">
        <w:rPr>
          <w:noProof/>
          <w:vertAlign w:val="superscript"/>
        </w:rPr>
        <w:t>4,6</w:t>
      </w:r>
      <w:r w:rsidRPr="00581DAE">
        <w:rPr>
          <w:b/>
        </w:rPr>
        <w:fldChar w:fldCharType="end"/>
      </w:r>
      <w:r w:rsidRPr="00581DAE">
        <w:t xml:space="preserve">; since </w:t>
      </w:r>
      <w:r w:rsidRPr="00581DAE">
        <w:t>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0E0D2E">
      <w:pPr>
        <w:pStyle w:val="TAMainText"/>
      </w:pPr>
    </w:p>
    <w:p w14:paraId="32D0EEDF" w14:textId="77777777" w:rsidR="00275C16" w:rsidRPr="00064428" w:rsidRDefault="00275C16" w:rsidP="000E0D2E">
      <w:pPr>
        <w:pStyle w:val="TAMainText"/>
        <w:numPr>
          <w:ilvl w:val="0"/>
          <w:numId w:val="7"/>
        </w:numPr>
        <w:rPr>
          <w:rFonts w:eastAsiaTheme="minorEastAsia"/>
          <w:b/>
          <w:bCs/>
        </w:rPr>
      </w:pPr>
      <w:r w:rsidRPr="00064428">
        <w:rPr>
          <w:b/>
          <w:bCs/>
        </w:rPr>
        <w:t>Conclusion</w:t>
      </w:r>
    </w:p>
    <w:p w14:paraId="65D70694" w14:textId="594C97A3" w:rsidR="00275C16" w:rsidRPr="00275C16" w:rsidRDefault="00275C16" w:rsidP="000E0D2E">
      <w:pPr>
        <w:pStyle w:val="TAMainText"/>
        <w:rPr>
          <w:rFonts w:eastAsiaTheme="minorEastAsia"/>
        </w:rPr>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679B4E54" w14:textId="77777777" w:rsidR="00A71C00" w:rsidRDefault="00157E12" w:rsidP="00157E12">
      <w:pPr>
        <w:pStyle w:val="TESupportingInfoTitle"/>
      </w:pPr>
      <w:r>
        <w:t>ASSOCIATED CONTENT</w:t>
      </w:r>
      <w:r w:rsidR="00A66EDD" w:rsidRPr="00BE533F">
        <w:t xml:space="preserve"> </w:t>
      </w:r>
    </w:p>
    <w:p w14:paraId="4C18D3B1" w14:textId="0F738104" w:rsidR="00A66EDD" w:rsidRDefault="00157E12" w:rsidP="00157E12">
      <w:pPr>
        <w:pStyle w:val="TESupportingInformation"/>
      </w:pPr>
      <w:r w:rsidRPr="00157E12">
        <w:rPr>
          <w:b/>
        </w:rPr>
        <w:t>Supporting Information</w:t>
      </w:r>
      <w:r>
        <w:t xml:space="preserve">. </w:t>
      </w:r>
    </w:p>
    <w:p w14:paraId="6F7E0BB5" w14:textId="77777777" w:rsidR="007331FF" w:rsidRDefault="007331FF" w:rsidP="00835CBD">
      <w:pPr>
        <w:pStyle w:val="AuthorInformationTitle"/>
      </w:pPr>
      <w:r>
        <w:t>A</w:t>
      </w:r>
      <w:r w:rsidR="00835CBD">
        <w:t>UTHOR INFORMATION</w:t>
      </w:r>
    </w:p>
    <w:p w14:paraId="519419DC" w14:textId="77777777" w:rsidR="00E75388" w:rsidRDefault="00101D1F" w:rsidP="00064428">
      <w:pPr>
        <w:pStyle w:val="FAAuthorInfoSubtitle"/>
      </w:pPr>
      <w:r>
        <w:t>Corresponding Author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77777777" w:rsidR="005327A4" w:rsidRPr="00064428" w:rsidRDefault="008D567C" w:rsidP="00064428">
      <w:pPr>
        <w:pStyle w:val="FAAuthorInfoSubtitle"/>
      </w:pPr>
      <w:r w:rsidRPr="00064428">
        <w:t>Author Contributions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in performing the experiments and writing the manuscript.  </w:t>
      </w:r>
      <w:r>
        <w:t>All authors have given approval to the final version of the manuscript.</w:t>
      </w:r>
    </w:p>
    <w:p w14:paraId="649D5693" w14:textId="77777777" w:rsidR="008D567C" w:rsidRDefault="008D567C" w:rsidP="00064428">
      <w:pPr>
        <w:pStyle w:val="FAAuthorInfoSubtitle"/>
      </w:pPr>
      <w:r>
        <w:t>Funding Sources</w:t>
      </w:r>
    </w:p>
    <w:p w14:paraId="19F0F612" w14:textId="4848BD41" w:rsidR="001907EB" w:rsidRPr="003D7F73" w:rsidRDefault="005D2065" w:rsidP="00C905DE">
      <w:pPr>
        <w:pStyle w:val="StyleFACorrespondingAuthorFootnote7pt"/>
        <w:jc w:val="both"/>
      </w:pPr>
      <w:r>
        <w:t>Any funds used to support the research of the manuscript should be placed here</w:t>
      </w:r>
      <w:r w:rsidR="00B71491">
        <w:t xml:space="preserve"> (per journal style)</w:t>
      </w:r>
      <w:r>
        <w:t>.</w:t>
      </w:r>
      <w:r w:rsidR="00C905DE">
        <w:t xml:space="preserve"> </w:t>
      </w:r>
      <w:r w:rsidR="001907EB" w:rsidRPr="003D7F73">
        <w:t xml:space="preserve">This work was </w:t>
      </w:r>
      <w:r w:rsidR="001907EB" w:rsidRPr="003D7F73">
        <w:lastRenderedPageBreak/>
        <w:t xml:space="preserve">supported by the Department of Energy, Office of Basic Energy Sciences, Division of Materials Science and Engineering, under grant DE-SC0004025. </w:t>
      </w:r>
    </w:p>
    <w:p w14:paraId="030F23E4" w14:textId="768AEDD5" w:rsidR="008D567C" w:rsidRDefault="008D567C" w:rsidP="003E5207">
      <w:pPr>
        <w:pStyle w:val="StyleFACorrespondingAuthorFootnote7pt"/>
      </w:pPr>
      <w:r>
        <w:br/>
      </w:r>
      <w:r w:rsidRPr="000D2D84">
        <w:rPr>
          <w:rStyle w:val="FAAuthorInfoSubtitleChar"/>
        </w:rPr>
        <w:t>Notes</w:t>
      </w:r>
      <w:r w:rsidRPr="000D2D84">
        <w:rPr>
          <w:rStyle w:val="FAAuthorInfoSubtitleChar"/>
        </w:rPr>
        <w:br/>
      </w:r>
      <w:r w:rsidRPr="008D567C">
        <w:t>A</w:t>
      </w:r>
      <w:r w:rsidR="005D2065">
        <w:t xml:space="preserve">ny </w:t>
      </w:r>
      <w:r w:rsidR="00B71491">
        <w:t>additional relevant notes should be placed here</w:t>
      </w:r>
      <w:r w:rsidR="005D2065">
        <w:t>.</w:t>
      </w:r>
    </w:p>
    <w:p w14:paraId="76E0972D" w14:textId="77777777" w:rsidR="007331FF" w:rsidRDefault="007331FF" w:rsidP="007331FF">
      <w:pPr>
        <w:pStyle w:val="TDAckTitle"/>
      </w:pPr>
      <w:r w:rsidRPr="00A71C00">
        <w:t>ACKNOWLEDGMENT</w:t>
      </w:r>
      <w:r w:rsidRPr="00BE533F">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7777777" w:rsidR="00101D1F" w:rsidRDefault="00101D1F" w:rsidP="00101D1F">
      <w:pPr>
        <w:pStyle w:val="TDAckTitle"/>
      </w:pPr>
      <w:r>
        <w:t>ABBREVIATIONS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77777777" w:rsidR="00101D1F" w:rsidRPr="00101D1F" w:rsidRDefault="00101D1F" w:rsidP="00101D1F">
      <w:pPr>
        <w:pStyle w:val="TDAckTitle"/>
      </w:pPr>
      <w:r>
        <w:t>REFERENCES</w:t>
      </w:r>
    </w:p>
    <w:p w14:paraId="442C513A" w14:textId="5A2A37D3" w:rsidR="00536D48" w:rsidRPr="00536D48" w:rsidRDefault="004D4722" w:rsidP="00536D48">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536D48" w:rsidRPr="00536D48">
        <w:rPr>
          <w:rFonts w:ascii="Arno Pro" w:hAnsi="Arno Pro"/>
          <w:noProof/>
          <w:sz w:val="16"/>
          <w:szCs w:val="24"/>
        </w:rPr>
        <w:t xml:space="preserve">(1) </w:t>
      </w:r>
      <w:r w:rsidR="00536D48" w:rsidRPr="00536D48">
        <w:rPr>
          <w:rFonts w:ascii="Arno Pro" w:hAnsi="Arno Pro"/>
          <w:noProof/>
          <w:sz w:val="16"/>
          <w:szCs w:val="24"/>
        </w:rPr>
        <w:tab/>
        <w:t xml:space="preserve">Randle, V. Grain Boundary Engineering: An Overview after 25 Years. </w:t>
      </w:r>
      <w:r w:rsidR="00536D48" w:rsidRPr="00536D48">
        <w:rPr>
          <w:rFonts w:ascii="Arno Pro" w:hAnsi="Arno Pro"/>
          <w:i/>
          <w:iCs/>
          <w:noProof/>
          <w:sz w:val="16"/>
          <w:szCs w:val="24"/>
        </w:rPr>
        <w:t>Materials Science and Technology</w:t>
      </w:r>
      <w:r w:rsidR="00536D48" w:rsidRPr="00536D48">
        <w:rPr>
          <w:rFonts w:ascii="Arno Pro" w:hAnsi="Arno Pro"/>
          <w:noProof/>
          <w:sz w:val="16"/>
          <w:szCs w:val="24"/>
        </w:rPr>
        <w:t>. Taylor &amp; Francis March 1, 2010, pp 253–261. https://doi.org/10.1179/026708309X12601952777747.</w:t>
      </w:r>
    </w:p>
    <w:p w14:paraId="7334E566"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 </w:t>
      </w:r>
      <w:r w:rsidRPr="00536D48">
        <w:rPr>
          <w:rFonts w:ascii="Arno Pro" w:hAnsi="Arno Pro"/>
          <w:noProof/>
          <w:sz w:val="16"/>
          <w:szCs w:val="24"/>
        </w:rPr>
        <w:tab/>
        <w:t xml:space="preserve">Palumbo, G.; Lehockey, E. M.; Lin, P. Applications for Grain Boundary Engineered Materials. </w:t>
      </w:r>
      <w:r w:rsidRPr="00536D48">
        <w:rPr>
          <w:rFonts w:ascii="Arno Pro" w:hAnsi="Arno Pro"/>
          <w:i/>
          <w:iCs/>
          <w:noProof/>
          <w:sz w:val="16"/>
          <w:szCs w:val="24"/>
        </w:rPr>
        <w:t>JOM</w:t>
      </w:r>
      <w:r w:rsidRPr="00536D48">
        <w:rPr>
          <w:rFonts w:ascii="Arno Pro" w:hAnsi="Arno Pro"/>
          <w:noProof/>
          <w:sz w:val="16"/>
          <w:szCs w:val="24"/>
        </w:rPr>
        <w:t>. Minerals, Metals and Materials Society 1998, pp 40–43. https://doi.org/10.1007/s11837-998-0248-z.</w:t>
      </w:r>
    </w:p>
    <w:p w14:paraId="4F517742"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 </w:t>
      </w:r>
      <w:r w:rsidRPr="00536D48">
        <w:rPr>
          <w:rFonts w:ascii="Arno Pro" w:hAnsi="Arno Pro"/>
          <w:noProof/>
          <w:sz w:val="16"/>
          <w:szCs w:val="24"/>
        </w:rPr>
        <w:tab/>
        <w:t xml:space="preserve">Gao, Y.; Zhang, Y.; Beeler, B. W.; Wang, Y. Self-Organized Multigrain Patterning with Special Grain Boundaries Produced by Phase Transformation Cycling. </w:t>
      </w:r>
      <w:r w:rsidRPr="00536D48">
        <w:rPr>
          <w:rFonts w:ascii="Arno Pro" w:hAnsi="Arno Pro"/>
          <w:i/>
          <w:iCs/>
          <w:noProof/>
          <w:sz w:val="16"/>
          <w:szCs w:val="24"/>
        </w:rPr>
        <w:t>Phys. Rev. Mater.</w:t>
      </w:r>
      <w:r w:rsidRPr="00536D48">
        <w:rPr>
          <w:rFonts w:ascii="Arno Pro" w:hAnsi="Arno Pro"/>
          <w:noProof/>
          <w:sz w:val="16"/>
          <w:szCs w:val="24"/>
        </w:rPr>
        <w:t xml:space="preserve">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2</w:t>
      </w:r>
      <w:r w:rsidRPr="00536D48">
        <w:rPr>
          <w:rFonts w:ascii="Arno Pro" w:hAnsi="Arno Pro"/>
          <w:noProof/>
          <w:sz w:val="16"/>
          <w:szCs w:val="24"/>
        </w:rPr>
        <w:t xml:space="preserve"> (7), 073402. https://doi.org/10.1103/PhysRevMaterials.2.073402.</w:t>
      </w:r>
    </w:p>
    <w:p w14:paraId="03590CE7"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 </w:t>
      </w:r>
      <w:r w:rsidRPr="00536D48">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536D48">
        <w:rPr>
          <w:rFonts w:ascii="Arno Pro" w:hAnsi="Arno Pro"/>
          <w:i/>
          <w:iCs/>
          <w:noProof/>
          <w:sz w:val="16"/>
          <w:szCs w:val="24"/>
        </w:rPr>
        <w:t>Proc. Natl. Acad. Sci. U. S. A.</w:t>
      </w:r>
      <w:r w:rsidRPr="00536D48">
        <w:rPr>
          <w:rFonts w:ascii="Arno Pro" w:hAnsi="Arno Pro"/>
          <w:noProof/>
          <w:sz w:val="16"/>
          <w:szCs w:val="24"/>
        </w:rPr>
        <w:t xml:space="preserve"> </w:t>
      </w:r>
      <w:r w:rsidRPr="00536D48">
        <w:rPr>
          <w:rFonts w:ascii="Arno Pro" w:hAnsi="Arno Pro"/>
          <w:b/>
          <w:bCs/>
          <w:noProof/>
          <w:sz w:val="16"/>
          <w:szCs w:val="24"/>
        </w:rPr>
        <w:t>2017</w:t>
      </w:r>
      <w:r w:rsidRPr="00536D48">
        <w:rPr>
          <w:rFonts w:ascii="Arno Pro" w:hAnsi="Arno Pro"/>
          <w:noProof/>
          <w:sz w:val="16"/>
          <w:szCs w:val="24"/>
        </w:rPr>
        <w:t xml:space="preserve">, </w:t>
      </w:r>
      <w:r w:rsidRPr="00536D48">
        <w:rPr>
          <w:rFonts w:ascii="Arno Pro" w:hAnsi="Arno Pro"/>
          <w:i/>
          <w:iCs/>
          <w:noProof/>
          <w:sz w:val="16"/>
          <w:szCs w:val="24"/>
        </w:rPr>
        <w:t>114</w:t>
      </w:r>
      <w:r w:rsidRPr="00536D48">
        <w:rPr>
          <w:rFonts w:ascii="Arno Pro" w:hAnsi="Arno Pro"/>
          <w:noProof/>
          <w:sz w:val="16"/>
          <w:szCs w:val="24"/>
        </w:rPr>
        <w:t xml:space="preserve"> (38), 10011–10016. https://doi.org/10.1073/pnas.1711207114.</w:t>
      </w:r>
    </w:p>
    <w:p w14:paraId="0A5098F1"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(5) </w:t>
      </w:r>
      <w:r w:rsidRPr="00536D48">
        <w:rPr>
          <w:rFonts w:ascii="Arno Pro" w:hAnsi="Arno Pro"/>
          <w:noProof/>
          <w:sz w:val="16"/>
          <w:szCs w:val="24"/>
        </w:rPr>
        <w:tab/>
        <w:t xml:space="preserve">Li, X.; Martínez-González, J. A.; Guzmán, O.; Ma, X.; Park, K.; Zhou, C.; Kambe, Y.; Jin, H. M.; Dolan, J. A.; Nealey, P. F.; De Pablo, J. J. Sculpted Grain Boundaries in Soft Crystals. </w:t>
      </w:r>
      <w:r w:rsidRPr="00536D48">
        <w:rPr>
          <w:rFonts w:ascii="Arno Pro" w:hAnsi="Arno Pro"/>
          <w:i/>
          <w:iCs/>
          <w:noProof/>
          <w:sz w:val="16"/>
          <w:szCs w:val="24"/>
        </w:rPr>
        <w:t>Sci. Adv.</w:t>
      </w:r>
      <w:r w:rsidRPr="00536D48">
        <w:rPr>
          <w:rFonts w:ascii="Arno Pro" w:hAnsi="Arno Pro"/>
          <w:noProof/>
          <w:sz w:val="16"/>
          <w:szCs w:val="24"/>
        </w:rPr>
        <w:t xml:space="preserve"> </w:t>
      </w:r>
      <w:r w:rsidRPr="00536D48">
        <w:rPr>
          <w:rFonts w:ascii="Arno Pro" w:hAnsi="Arno Pro"/>
          <w:b/>
          <w:bCs/>
          <w:noProof/>
          <w:sz w:val="16"/>
          <w:szCs w:val="24"/>
        </w:rPr>
        <w:t>2019</w:t>
      </w:r>
      <w:r w:rsidRPr="00536D48">
        <w:rPr>
          <w:rFonts w:ascii="Arno Pro" w:hAnsi="Arno Pro"/>
          <w:noProof/>
          <w:sz w:val="16"/>
          <w:szCs w:val="24"/>
        </w:rPr>
        <w:t xml:space="preserve">, </w:t>
      </w:r>
      <w:r w:rsidRPr="00536D48">
        <w:rPr>
          <w:rFonts w:ascii="Arno Pro" w:hAnsi="Arno Pro"/>
          <w:i/>
          <w:iCs/>
          <w:noProof/>
          <w:sz w:val="16"/>
          <w:szCs w:val="24"/>
        </w:rPr>
        <w:t>5</w:t>
      </w:r>
      <w:r w:rsidRPr="00536D48">
        <w:rPr>
          <w:rFonts w:ascii="Arno Pro" w:hAnsi="Arno Pro"/>
          <w:noProof/>
          <w:sz w:val="16"/>
          <w:szCs w:val="24"/>
        </w:rPr>
        <w:t xml:space="preserve"> (11), eaax9112. https://doi.org/10.1126/sciadv.aax9112.</w:t>
      </w:r>
    </w:p>
    <w:p w14:paraId="510810A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(6) </w:t>
      </w:r>
      <w:r w:rsidRPr="00536D48">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536D48">
        <w:rPr>
          <w:rFonts w:ascii="Arno Pro" w:hAnsi="Arno Pro"/>
          <w:i/>
          <w:iCs/>
          <w:noProof/>
          <w:sz w:val="16"/>
          <w:szCs w:val="24"/>
        </w:rPr>
        <w:t>Sci. Adv.</w:t>
      </w:r>
      <w:r w:rsidRPr="00536D48">
        <w:rPr>
          <w:rFonts w:ascii="Arno Pro" w:hAnsi="Arno Pro"/>
          <w:noProof/>
          <w:sz w:val="16"/>
          <w:szCs w:val="24"/>
        </w:rPr>
        <w:t xml:space="preserve"> </w:t>
      </w:r>
      <w:r w:rsidRPr="00536D48">
        <w:rPr>
          <w:rFonts w:ascii="Arno Pro" w:hAnsi="Arno Pro"/>
          <w:b/>
          <w:bCs/>
          <w:noProof/>
          <w:sz w:val="16"/>
          <w:szCs w:val="24"/>
        </w:rPr>
        <w:t>2020</w:t>
      </w:r>
      <w:r w:rsidRPr="00536D48">
        <w:rPr>
          <w:rFonts w:ascii="Arno Pro" w:hAnsi="Arno Pro"/>
          <w:noProof/>
          <w:sz w:val="16"/>
          <w:szCs w:val="24"/>
        </w:rPr>
        <w:t xml:space="preserve">, </w:t>
      </w:r>
      <w:r w:rsidRPr="00536D48">
        <w:rPr>
          <w:rFonts w:ascii="Arno Pro" w:hAnsi="Arno Pro"/>
          <w:i/>
          <w:iCs/>
          <w:noProof/>
          <w:sz w:val="16"/>
          <w:szCs w:val="24"/>
        </w:rPr>
        <w:t>6</w:t>
      </w:r>
      <w:r w:rsidRPr="00536D48">
        <w:rPr>
          <w:rFonts w:ascii="Arno Pro" w:hAnsi="Arno Pro"/>
          <w:noProof/>
          <w:sz w:val="16"/>
          <w:szCs w:val="24"/>
        </w:rPr>
        <w:t xml:space="preserve"> (13), eaay5986. https://doi.org/10.1126/sciadv.aay5986.</w:t>
      </w:r>
    </w:p>
    <w:p w14:paraId="3D745606"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(7) </w:t>
      </w:r>
      <w:r w:rsidRPr="00536D48">
        <w:rPr>
          <w:rFonts w:ascii="Arno Pro" w:hAnsi="Arno Pro"/>
          <w:noProof/>
          <w:sz w:val="16"/>
          <w:szCs w:val="24"/>
        </w:rPr>
        <w:tab/>
        <w:t xml:space="preserve">Kitzerow, H.-S.; Bahr, C. </w:t>
      </w:r>
      <w:r w:rsidRPr="00536D48">
        <w:rPr>
          <w:rFonts w:ascii="Arno Pro" w:hAnsi="Arno Pro"/>
          <w:i/>
          <w:iCs/>
          <w:noProof/>
          <w:sz w:val="16"/>
          <w:szCs w:val="24"/>
        </w:rPr>
        <w:t>Chirality in Liquid Crystals</w:t>
      </w:r>
      <w:r w:rsidRPr="00536D48">
        <w:rPr>
          <w:rFonts w:ascii="Arno Pro" w:hAnsi="Arno Pro"/>
          <w:noProof/>
          <w:sz w:val="16"/>
          <w:szCs w:val="24"/>
        </w:rPr>
        <w:t>; Springer, 2001.</w:t>
      </w:r>
    </w:p>
    <w:p w14:paraId="3314FF3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(8) </w:t>
      </w:r>
      <w:r w:rsidRPr="00536D48">
        <w:rPr>
          <w:rFonts w:ascii="Arno Pro" w:hAnsi="Arno Pro"/>
          <w:noProof/>
          <w:sz w:val="16"/>
          <w:szCs w:val="24"/>
        </w:rPr>
        <w:tab/>
        <w:t xml:space="preserve">Kikuchi, H.; Yokota, M.; Hisakado, Y.; Yang, H.; Kajiyama, T. Polymer-Stabilized Liquid Crystal Blue Phases. </w:t>
      </w:r>
      <w:r w:rsidRPr="00536D48">
        <w:rPr>
          <w:rFonts w:ascii="Arno Pro" w:hAnsi="Arno Pro"/>
          <w:i/>
          <w:iCs/>
          <w:noProof/>
          <w:sz w:val="16"/>
          <w:szCs w:val="24"/>
        </w:rPr>
        <w:t>Nat. Mater.</w:t>
      </w:r>
      <w:r w:rsidRPr="00536D48">
        <w:rPr>
          <w:rFonts w:ascii="Arno Pro" w:hAnsi="Arno Pro"/>
          <w:noProof/>
          <w:sz w:val="16"/>
          <w:szCs w:val="24"/>
        </w:rPr>
        <w:t xml:space="preserve"> </w:t>
      </w:r>
      <w:r w:rsidRPr="00536D48">
        <w:rPr>
          <w:rFonts w:ascii="Arno Pro" w:hAnsi="Arno Pro"/>
          <w:b/>
          <w:bCs/>
          <w:noProof/>
          <w:sz w:val="16"/>
          <w:szCs w:val="24"/>
        </w:rPr>
        <w:t>2002</w:t>
      </w:r>
      <w:r w:rsidRPr="00536D48">
        <w:rPr>
          <w:rFonts w:ascii="Arno Pro" w:hAnsi="Arno Pro"/>
          <w:noProof/>
          <w:sz w:val="16"/>
          <w:szCs w:val="24"/>
        </w:rPr>
        <w:t xml:space="preserve">, </w:t>
      </w:r>
      <w:r w:rsidRPr="00536D48">
        <w:rPr>
          <w:rFonts w:ascii="Arno Pro" w:hAnsi="Arno Pro"/>
          <w:i/>
          <w:iCs/>
          <w:noProof/>
          <w:sz w:val="16"/>
          <w:szCs w:val="24"/>
        </w:rPr>
        <w:t>1</w:t>
      </w:r>
      <w:r w:rsidRPr="00536D48">
        <w:rPr>
          <w:rFonts w:ascii="Arno Pro" w:hAnsi="Arno Pro"/>
          <w:noProof/>
          <w:sz w:val="16"/>
          <w:szCs w:val="24"/>
        </w:rPr>
        <w:t xml:space="preserve"> (1), 64–68. https://doi.org/10.1038/nmat712.</w:t>
      </w:r>
    </w:p>
    <w:p w14:paraId="478FD56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(9) </w:t>
      </w:r>
      <w:r w:rsidRPr="00536D48">
        <w:rPr>
          <w:rFonts w:ascii="Arno Pro" w:hAnsi="Arno Pro"/>
          <w:noProof/>
          <w:sz w:val="16"/>
          <w:szCs w:val="24"/>
        </w:rPr>
        <w:tab/>
        <w:t xml:space="preserve">Coles, H. J.; Pivnenko, M. N. Liquid Crystal “blue Phases” with a Wide Temperature Range. </w:t>
      </w:r>
      <w:r w:rsidRPr="00536D48">
        <w:rPr>
          <w:rFonts w:ascii="Arno Pro" w:hAnsi="Arno Pro"/>
          <w:i/>
          <w:iCs/>
          <w:noProof/>
          <w:sz w:val="16"/>
          <w:szCs w:val="24"/>
        </w:rPr>
        <w:t>Nature</w:t>
      </w:r>
      <w:r w:rsidRPr="00536D48">
        <w:rPr>
          <w:rFonts w:ascii="Arno Pro" w:hAnsi="Arno Pro"/>
          <w:noProof/>
          <w:sz w:val="16"/>
          <w:szCs w:val="24"/>
        </w:rPr>
        <w:t xml:space="preserve"> </w:t>
      </w:r>
      <w:r w:rsidRPr="00536D48">
        <w:rPr>
          <w:rFonts w:ascii="Arno Pro" w:hAnsi="Arno Pro"/>
          <w:b/>
          <w:bCs/>
          <w:noProof/>
          <w:sz w:val="16"/>
          <w:szCs w:val="24"/>
        </w:rPr>
        <w:t>2005</w:t>
      </w:r>
      <w:r w:rsidRPr="00536D48">
        <w:rPr>
          <w:rFonts w:ascii="Arno Pro" w:hAnsi="Arno Pro"/>
          <w:noProof/>
          <w:sz w:val="16"/>
          <w:szCs w:val="24"/>
        </w:rPr>
        <w:t xml:space="preserve">, </w:t>
      </w:r>
      <w:r w:rsidRPr="00536D48">
        <w:rPr>
          <w:rFonts w:ascii="Arno Pro" w:hAnsi="Arno Pro"/>
          <w:i/>
          <w:iCs/>
          <w:noProof/>
          <w:sz w:val="16"/>
          <w:szCs w:val="24"/>
        </w:rPr>
        <w:t>436</w:t>
      </w:r>
      <w:r w:rsidRPr="00536D48">
        <w:rPr>
          <w:rFonts w:ascii="Arno Pro" w:hAnsi="Arno Pro"/>
          <w:noProof/>
          <w:sz w:val="16"/>
          <w:szCs w:val="24"/>
        </w:rPr>
        <w:t xml:space="preserve"> (7053), 997–1000. https://doi.org/10.1038/nature03932.</w:t>
      </w:r>
    </w:p>
    <w:p w14:paraId="73FB4E0C"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(10) </w:t>
      </w:r>
      <w:r w:rsidRPr="00536D48">
        <w:rPr>
          <w:rFonts w:ascii="Arno Pro" w:hAnsi="Arno Pro"/>
          <w:noProof/>
          <w:sz w:val="16"/>
          <w:szCs w:val="24"/>
        </w:rPr>
        <w:tab/>
        <w:t xml:space="preserve">Yoshida, H.; Tanaka, Y.; Kawamoto, K.; Kubo, H.; Tsuda, T.; Fujii, A.; Kuwabata, S.; Kikuchi, H.; Ozaki, M. Nanoparticle-Stabilized Cholesteric Blue Phases. </w:t>
      </w:r>
      <w:r w:rsidRPr="00536D48">
        <w:rPr>
          <w:rFonts w:ascii="Arno Pro" w:hAnsi="Arno Pro"/>
          <w:i/>
          <w:iCs/>
          <w:noProof/>
          <w:sz w:val="16"/>
          <w:szCs w:val="24"/>
        </w:rPr>
        <w:t>Appl. Phys. Express</w:t>
      </w:r>
      <w:r w:rsidRPr="00536D48">
        <w:rPr>
          <w:rFonts w:ascii="Arno Pro" w:hAnsi="Arno Pro"/>
          <w:noProof/>
          <w:sz w:val="16"/>
          <w:szCs w:val="24"/>
        </w:rPr>
        <w:t xml:space="preserve"> </w:t>
      </w:r>
      <w:r w:rsidRPr="00536D48">
        <w:rPr>
          <w:rFonts w:ascii="Arno Pro" w:hAnsi="Arno Pro"/>
          <w:b/>
          <w:bCs/>
          <w:noProof/>
          <w:sz w:val="16"/>
          <w:szCs w:val="24"/>
        </w:rPr>
        <w:t>2009</w:t>
      </w:r>
      <w:r w:rsidRPr="00536D48">
        <w:rPr>
          <w:rFonts w:ascii="Arno Pro" w:hAnsi="Arno Pro"/>
          <w:noProof/>
          <w:sz w:val="16"/>
          <w:szCs w:val="24"/>
        </w:rPr>
        <w:t xml:space="preserve">, </w:t>
      </w:r>
      <w:r w:rsidRPr="00536D48">
        <w:rPr>
          <w:rFonts w:ascii="Arno Pro" w:hAnsi="Arno Pro"/>
          <w:i/>
          <w:iCs/>
          <w:noProof/>
          <w:sz w:val="16"/>
          <w:szCs w:val="24"/>
        </w:rPr>
        <w:t>2</w:t>
      </w:r>
      <w:r w:rsidRPr="00536D48">
        <w:rPr>
          <w:rFonts w:ascii="Arno Pro" w:hAnsi="Arno Pro"/>
          <w:noProof/>
          <w:sz w:val="16"/>
          <w:szCs w:val="24"/>
        </w:rPr>
        <w:t xml:space="preserve"> (12), 121501. https://doi.org/10.1143/APEX.2.121501.</w:t>
      </w:r>
    </w:p>
    <w:p w14:paraId="0AEE1CF2"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(11) </w:t>
      </w:r>
      <w:r w:rsidRPr="00536D48">
        <w:rPr>
          <w:rFonts w:ascii="Arno Pro" w:hAnsi="Arno Pro"/>
          <w:noProof/>
          <w:sz w:val="16"/>
          <w:szCs w:val="24"/>
        </w:rPr>
        <w:tab/>
        <w:t xml:space="preserve">Gharbi, M. A.; Manet, S.; Lhermitte, J.; Brown, S.; Milette, J.; Toader, V.; Sutton, M.; Reven, L. Reversible Nanoparticle Cubic Lattices in Blue Phase Liquid Crystals. </w:t>
      </w:r>
      <w:r w:rsidRPr="00536D48">
        <w:rPr>
          <w:rFonts w:ascii="Arno Pro" w:hAnsi="Arno Pro"/>
          <w:i/>
          <w:iCs/>
          <w:noProof/>
          <w:sz w:val="16"/>
          <w:szCs w:val="24"/>
        </w:rPr>
        <w:t>ACS Nano</w:t>
      </w:r>
      <w:r w:rsidRPr="00536D48">
        <w:rPr>
          <w:rFonts w:ascii="Arno Pro" w:hAnsi="Arno Pro"/>
          <w:noProof/>
          <w:sz w:val="16"/>
          <w:szCs w:val="24"/>
        </w:rPr>
        <w:t xml:space="preserve"> </w:t>
      </w:r>
      <w:r w:rsidRPr="00536D48">
        <w:rPr>
          <w:rFonts w:ascii="Arno Pro" w:hAnsi="Arno Pro"/>
          <w:b/>
          <w:bCs/>
          <w:noProof/>
          <w:sz w:val="16"/>
          <w:szCs w:val="24"/>
        </w:rPr>
        <w:t>2016</w:t>
      </w:r>
      <w:r w:rsidRPr="00536D48">
        <w:rPr>
          <w:rFonts w:ascii="Arno Pro" w:hAnsi="Arno Pro"/>
          <w:noProof/>
          <w:sz w:val="16"/>
          <w:szCs w:val="24"/>
        </w:rPr>
        <w:t xml:space="preserve">, </w:t>
      </w:r>
      <w:r w:rsidRPr="00536D48">
        <w:rPr>
          <w:rFonts w:ascii="Arno Pro" w:hAnsi="Arno Pro"/>
          <w:i/>
          <w:iCs/>
          <w:noProof/>
          <w:sz w:val="16"/>
          <w:szCs w:val="24"/>
        </w:rPr>
        <w:t>10</w:t>
      </w:r>
      <w:r w:rsidRPr="00536D48">
        <w:rPr>
          <w:rFonts w:ascii="Arno Pro" w:hAnsi="Arno Pro"/>
          <w:noProof/>
          <w:sz w:val="16"/>
          <w:szCs w:val="24"/>
        </w:rPr>
        <w:t xml:space="preserve"> (3), 3410–3415. https://doi.org/10.1021/acsnano.5b07379.</w:t>
      </w:r>
    </w:p>
    <w:p w14:paraId="6BD929AE"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(12) </w:t>
      </w:r>
      <w:r w:rsidRPr="00536D48">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536D48">
        <w:rPr>
          <w:rFonts w:ascii="Arno Pro" w:hAnsi="Arno Pro"/>
          <w:i/>
          <w:iCs/>
          <w:noProof/>
          <w:sz w:val="16"/>
          <w:szCs w:val="24"/>
        </w:rPr>
        <w:t>Nat. Mater.</w:t>
      </w:r>
      <w:r w:rsidRPr="00536D48">
        <w:rPr>
          <w:rFonts w:ascii="Arno Pro" w:hAnsi="Arno Pro"/>
          <w:noProof/>
          <w:sz w:val="16"/>
          <w:szCs w:val="24"/>
        </w:rPr>
        <w:t xml:space="preserve"> </w:t>
      </w:r>
      <w:r w:rsidRPr="00536D48">
        <w:rPr>
          <w:rFonts w:ascii="Arno Pro" w:hAnsi="Arno Pro"/>
          <w:b/>
          <w:bCs/>
          <w:noProof/>
          <w:sz w:val="16"/>
          <w:szCs w:val="24"/>
        </w:rPr>
        <w:t>2012</w:t>
      </w:r>
      <w:r w:rsidRPr="00536D48">
        <w:rPr>
          <w:rFonts w:ascii="Arno Pro" w:hAnsi="Arno Pro"/>
          <w:noProof/>
          <w:sz w:val="16"/>
          <w:szCs w:val="24"/>
        </w:rPr>
        <w:t xml:space="preserve">, </w:t>
      </w:r>
      <w:r w:rsidRPr="00536D48">
        <w:rPr>
          <w:rFonts w:ascii="Arno Pro" w:hAnsi="Arno Pro"/>
          <w:i/>
          <w:iCs/>
          <w:noProof/>
          <w:sz w:val="16"/>
          <w:szCs w:val="24"/>
        </w:rPr>
        <w:t>11</w:t>
      </w:r>
      <w:r w:rsidRPr="00536D48">
        <w:rPr>
          <w:rFonts w:ascii="Arno Pro" w:hAnsi="Arno Pro"/>
          <w:noProof/>
          <w:sz w:val="16"/>
          <w:szCs w:val="24"/>
        </w:rPr>
        <w:t xml:space="preserve"> (7), 599–603. https://doi.org/10.1038/nmat3330.</w:t>
      </w:r>
    </w:p>
    <w:p w14:paraId="0520FA24"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(13) </w:t>
      </w:r>
      <w:r w:rsidRPr="00536D48">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536D48">
        <w:rPr>
          <w:rFonts w:ascii="Arno Pro" w:hAnsi="Arno Pro"/>
          <w:i/>
          <w:iCs/>
          <w:noProof/>
          <w:sz w:val="16"/>
          <w:szCs w:val="24"/>
        </w:rPr>
        <w:t>Nat. Mater.</w:t>
      </w:r>
      <w:r w:rsidRPr="00536D48">
        <w:rPr>
          <w:rFonts w:ascii="Arno Pro" w:hAnsi="Arno Pro"/>
          <w:noProof/>
          <w:sz w:val="16"/>
          <w:szCs w:val="24"/>
        </w:rPr>
        <w:t xml:space="preserve"> </w:t>
      </w:r>
      <w:r w:rsidRPr="00536D48">
        <w:rPr>
          <w:rFonts w:ascii="Arno Pro" w:hAnsi="Arno Pro"/>
          <w:b/>
          <w:bCs/>
          <w:noProof/>
          <w:sz w:val="16"/>
          <w:szCs w:val="24"/>
        </w:rPr>
        <w:t>2014</w:t>
      </w:r>
      <w:r w:rsidRPr="00536D48">
        <w:rPr>
          <w:rFonts w:ascii="Arno Pro" w:hAnsi="Arno Pro"/>
          <w:noProof/>
          <w:sz w:val="16"/>
          <w:szCs w:val="24"/>
        </w:rPr>
        <w:t xml:space="preserve">, </w:t>
      </w:r>
      <w:r w:rsidRPr="00536D48">
        <w:rPr>
          <w:rFonts w:ascii="Arno Pro" w:hAnsi="Arno Pro"/>
          <w:i/>
          <w:iCs/>
          <w:noProof/>
          <w:sz w:val="16"/>
          <w:szCs w:val="24"/>
        </w:rPr>
        <w:t>13</w:t>
      </w:r>
      <w:r w:rsidRPr="00536D48">
        <w:rPr>
          <w:rFonts w:ascii="Arno Pro" w:hAnsi="Arno Pro"/>
          <w:noProof/>
          <w:sz w:val="16"/>
          <w:szCs w:val="24"/>
        </w:rPr>
        <w:t xml:space="preserve"> (8), 817–821. https://doi.org/10.1038/nmat3993.</w:t>
      </w:r>
    </w:p>
    <w:p w14:paraId="5D28E95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(14) </w:t>
      </w:r>
      <w:r w:rsidRPr="00536D48">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536D48">
        <w:rPr>
          <w:rFonts w:ascii="Arno Pro" w:hAnsi="Arno Pro"/>
          <w:i/>
          <w:iCs/>
          <w:noProof/>
          <w:sz w:val="16"/>
          <w:szCs w:val="24"/>
        </w:rPr>
        <w:t>IEEE/OSA J. Disp. Technol.</w:t>
      </w:r>
      <w:r w:rsidRPr="00536D48">
        <w:rPr>
          <w:rFonts w:ascii="Arno Pro" w:hAnsi="Arno Pro"/>
          <w:noProof/>
          <w:sz w:val="16"/>
          <w:szCs w:val="24"/>
        </w:rPr>
        <w:t xml:space="preserve"> </w:t>
      </w:r>
      <w:r w:rsidRPr="00536D48">
        <w:rPr>
          <w:rFonts w:ascii="Arno Pro" w:hAnsi="Arno Pro"/>
          <w:b/>
          <w:bCs/>
          <w:noProof/>
          <w:sz w:val="16"/>
          <w:szCs w:val="24"/>
        </w:rPr>
        <w:t>2011</w:t>
      </w:r>
      <w:r w:rsidRPr="00536D48">
        <w:rPr>
          <w:rFonts w:ascii="Arno Pro" w:hAnsi="Arno Pro"/>
          <w:noProof/>
          <w:sz w:val="16"/>
          <w:szCs w:val="24"/>
        </w:rPr>
        <w:t xml:space="preserve">, </w:t>
      </w:r>
      <w:r w:rsidRPr="00536D48">
        <w:rPr>
          <w:rFonts w:ascii="Arno Pro" w:hAnsi="Arno Pro"/>
          <w:i/>
          <w:iCs/>
          <w:noProof/>
          <w:sz w:val="16"/>
          <w:szCs w:val="24"/>
        </w:rPr>
        <w:t>7</w:t>
      </w:r>
      <w:r w:rsidRPr="00536D48">
        <w:rPr>
          <w:rFonts w:ascii="Arno Pro" w:hAnsi="Arno Pro"/>
          <w:noProof/>
          <w:sz w:val="16"/>
          <w:szCs w:val="24"/>
        </w:rPr>
        <w:t xml:space="preserve"> (11), 615–618. https://doi.org/10.1109/JDT.2011.2158805.</w:t>
      </w:r>
    </w:p>
    <w:p w14:paraId="058D1D55"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(15) </w:t>
      </w:r>
      <w:r w:rsidRPr="00536D48">
        <w:rPr>
          <w:rFonts w:ascii="Arno Pro" w:hAnsi="Arno Pro"/>
          <w:noProof/>
          <w:sz w:val="16"/>
          <w:szCs w:val="24"/>
        </w:rPr>
        <w:tab/>
        <w:t xml:space="preserve">Rahman, M. A.; Said, S. M.; Balamurugan, S. Blue Phase Liquid Crystal: Strategies for Phase Stabilization and Device Development. </w:t>
      </w:r>
      <w:r w:rsidRPr="00536D48">
        <w:rPr>
          <w:rFonts w:ascii="Arno Pro" w:hAnsi="Arno Pro"/>
          <w:i/>
          <w:iCs/>
          <w:noProof/>
          <w:sz w:val="16"/>
          <w:szCs w:val="24"/>
        </w:rPr>
        <w:t>Sci. Technol. Adv. Mater.</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16</w:t>
      </w:r>
      <w:r w:rsidRPr="00536D48">
        <w:rPr>
          <w:rFonts w:ascii="Arno Pro" w:hAnsi="Arno Pro"/>
          <w:noProof/>
          <w:sz w:val="16"/>
          <w:szCs w:val="24"/>
        </w:rPr>
        <w:t xml:space="preserve"> (3), 033501. https://doi.org/10.1088/1468-6996/16/3/033501.</w:t>
      </w:r>
    </w:p>
    <w:p w14:paraId="11AAEE1E"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(16) </w:t>
      </w:r>
      <w:r w:rsidRPr="00536D48">
        <w:rPr>
          <w:rFonts w:ascii="Arno Pro" w:hAnsi="Arno Pro"/>
          <w:noProof/>
          <w:sz w:val="16"/>
          <w:szCs w:val="24"/>
        </w:rPr>
        <w:tab/>
        <w:t xml:space="preserve">Wang, L.; He, W.; Xiao, X.; Meng, F.; Zhang, Y.; Yang, P.; Wang, L.; Xiao, J.; Yang, H.; Lu, Y. Hysteresis-Free Blue Phase Liquid-Crystal-Stabilized by ZnS Nanoparticles. </w:t>
      </w:r>
      <w:r w:rsidRPr="00536D48">
        <w:rPr>
          <w:rFonts w:ascii="Arno Pro" w:hAnsi="Arno Pro"/>
          <w:i/>
          <w:iCs/>
          <w:noProof/>
          <w:sz w:val="16"/>
          <w:szCs w:val="24"/>
        </w:rPr>
        <w:t>Small</w:t>
      </w:r>
      <w:r w:rsidRPr="00536D48">
        <w:rPr>
          <w:rFonts w:ascii="Arno Pro" w:hAnsi="Arno Pro"/>
          <w:noProof/>
          <w:sz w:val="16"/>
          <w:szCs w:val="24"/>
        </w:rPr>
        <w:t xml:space="preserve"> </w:t>
      </w:r>
      <w:r w:rsidRPr="00536D48">
        <w:rPr>
          <w:rFonts w:ascii="Arno Pro" w:hAnsi="Arno Pro"/>
          <w:b/>
          <w:bCs/>
          <w:noProof/>
          <w:sz w:val="16"/>
          <w:szCs w:val="24"/>
        </w:rPr>
        <w:t>2012</w:t>
      </w:r>
      <w:r w:rsidRPr="00536D48">
        <w:rPr>
          <w:rFonts w:ascii="Arno Pro" w:hAnsi="Arno Pro"/>
          <w:noProof/>
          <w:sz w:val="16"/>
          <w:szCs w:val="24"/>
        </w:rPr>
        <w:t xml:space="preserve">, </w:t>
      </w:r>
      <w:r w:rsidRPr="00536D48">
        <w:rPr>
          <w:rFonts w:ascii="Arno Pro" w:hAnsi="Arno Pro"/>
          <w:i/>
          <w:iCs/>
          <w:noProof/>
          <w:sz w:val="16"/>
          <w:szCs w:val="24"/>
        </w:rPr>
        <w:t>8</w:t>
      </w:r>
      <w:r w:rsidRPr="00536D48">
        <w:rPr>
          <w:rFonts w:ascii="Arno Pro" w:hAnsi="Arno Pro"/>
          <w:noProof/>
          <w:sz w:val="16"/>
          <w:szCs w:val="24"/>
        </w:rPr>
        <w:t xml:space="preserve"> (14), 2189–2193. https://doi.org/10.1002/smll.201200052.</w:t>
      </w:r>
    </w:p>
    <w:p w14:paraId="657DBD21"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(17) </w:t>
      </w:r>
      <w:r w:rsidRPr="00536D48">
        <w:rPr>
          <w:rFonts w:ascii="Arno Pro" w:hAnsi="Arno Pro"/>
          <w:noProof/>
          <w:sz w:val="16"/>
          <w:szCs w:val="24"/>
        </w:rPr>
        <w:tab/>
        <w:t xml:space="preserve">Xiang, J.; Lavrentovich, O. D. Blue-Phase-Polymer-Templated Nematic with Sub-Millisecond Broad-Temperature Range Electro-Optic Switching. </w:t>
      </w:r>
      <w:r w:rsidRPr="00536D48">
        <w:rPr>
          <w:rFonts w:ascii="Arno Pro" w:hAnsi="Arno Pro"/>
          <w:i/>
          <w:iCs/>
          <w:noProof/>
          <w:sz w:val="16"/>
          <w:szCs w:val="24"/>
        </w:rPr>
        <w:t>Appl. Phys. Lett.</w:t>
      </w:r>
      <w:r w:rsidRPr="00536D48">
        <w:rPr>
          <w:rFonts w:ascii="Arno Pro" w:hAnsi="Arno Pro"/>
          <w:noProof/>
          <w:sz w:val="16"/>
          <w:szCs w:val="24"/>
        </w:rPr>
        <w:t xml:space="preserve"> </w:t>
      </w:r>
      <w:r w:rsidRPr="00536D48">
        <w:rPr>
          <w:rFonts w:ascii="Arno Pro" w:hAnsi="Arno Pro"/>
          <w:b/>
          <w:bCs/>
          <w:noProof/>
          <w:sz w:val="16"/>
          <w:szCs w:val="24"/>
        </w:rPr>
        <w:t>2013</w:t>
      </w:r>
      <w:r w:rsidRPr="00536D48">
        <w:rPr>
          <w:rFonts w:ascii="Arno Pro" w:hAnsi="Arno Pro"/>
          <w:noProof/>
          <w:sz w:val="16"/>
          <w:szCs w:val="24"/>
        </w:rPr>
        <w:t xml:space="preserve">, </w:t>
      </w:r>
      <w:r w:rsidRPr="00536D48">
        <w:rPr>
          <w:rFonts w:ascii="Arno Pro" w:hAnsi="Arno Pro"/>
          <w:i/>
          <w:iCs/>
          <w:noProof/>
          <w:sz w:val="16"/>
          <w:szCs w:val="24"/>
        </w:rPr>
        <w:t>103</w:t>
      </w:r>
      <w:r w:rsidRPr="00536D48">
        <w:rPr>
          <w:rFonts w:ascii="Arno Pro" w:hAnsi="Arno Pro"/>
          <w:noProof/>
          <w:sz w:val="16"/>
          <w:szCs w:val="24"/>
        </w:rPr>
        <w:t xml:space="preserve"> (5). https://doi.org/10.1063/1.4817724.</w:t>
      </w:r>
    </w:p>
    <w:p w14:paraId="23CD78BA"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(18) </w:t>
      </w:r>
      <w:r w:rsidRPr="00536D48">
        <w:rPr>
          <w:rFonts w:ascii="Arno Pro" w:hAnsi="Arno Pro"/>
          <w:noProof/>
          <w:sz w:val="16"/>
          <w:szCs w:val="24"/>
        </w:rPr>
        <w:tab/>
        <w:t xml:space="preserve">Yan, J.; Wu, S.-T. Polymer-Stabilized Blue Phase Liquid Crystals: A Tutorial [Invited]. </w:t>
      </w:r>
      <w:r w:rsidRPr="00536D48">
        <w:rPr>
          <w:rFonts w:ascii="Arno Pro" w:hAnsi="Arno Pro"/>
          <w:i/>
          <w:iCs/>
          <w:noProof/>
          <w:sz w:val="16"/>
          <w:szCs w:val="24"/>
        </w:rPr>
        <w:t>Opt. Mater. Express</w:t>
      </w:r>
      <w:r w:rsidRPr="00536D48">
        <w:rPr>
          <w:rFonts w:ascii="Arno Pro" w:hAnsi="Arno Pro"/>
          <w:noProof/>
          <w:sz w:val="16"/>
          <w:szCs w:val="24"/>
        </w:rPr>
        <w:t xml:space="preserve"> </w:t>
      </w:r>
      <w:r w:rsidRPr="00536D48">
        <w:rPr>
          <w:rFonts w:ascii="Arno Pro" w:hAnsi="Arno Pro"/>
          <w:b/>
          <w:bCs/>
          <w:noProof/>
          <w:sz w:val="16"/>
          <w:szCs w:val="24"/>
        </w:rPr>
        <w:t>2011</w:t>
      </w:r>
      <w:r w:rsidRPr="00536D48">
        <w:rPr>
          <w:rFonts w:ascii="Arno Pro" w:hAnsi="Arno Pro"/>
          <w:noProof/>
          <w:sz w:val="16"/>
          <w:szCs w:val="24"/>
        </w:rPr>
        <w:t xml:space="preserve">, </w:t>
      </w:r>
      <w:r w:rsidRPr="00536D48">
        <w:rPr>
          <w:rFonts w:ascii="Arno Pro" w:hAnsi="Arno Pro"/>
          <w:i/>
          <w:iCs/>
          <w:noProof/>
          <w:sz w:val="16"/>
          <w:szCs w:val="24"/>
        </w:rPr>
        <w:t>1</w:t>
      </w:r>
      <w:r w:rsidRPr="00536D48">
        <w:rPr>
          <w:rFonts w:ascii="Arno Pro" w:hAnsi="Arno Pro"/>
          <w:noProof/>
          <w:sz w:val="16"/>
          <w:szCs w:val="24"/>
        </w:rPr>
        <w:t xml:space="preserve"> (8), 1527. https://doi.org/10.1364/ome.1.001527.</w:t>
      </w:r>
    </w:p>
    <w:p w14:paraId="1C9D33F7"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(19) </w:t>
      </w:r>
      <w:r w:rsidRPr="00536D48">
        <w:rPr>
          <w:rFonts w:ascii="Arno Pro" w:hAnsi="Arno Pro"/>
          <w:noProof/>
          <w:sz w:val="16"/>
          <w:szCs w:val="24"/>
        </w:rPr>
        <w:tab/>
        <w:t xml:space="preserve">Kizhakidathazhath, R.; Higuchi, H.; Okumura, Y.; Kikuchi, H. Effect of Polymer Backbone Flexibility on Blue Phase Liquid Crystal Stabilization. </w:t>
      </w:r>
      <w:r w:rsidRPr="00536D48">
        <w:rPr>
          <w:rFonts w:ascii="Arno Pro" w:hAnsi="Arno Pro"/>
          <w:i/>
          <w:iCs/>
          <w:noProof/>
          <w:sz w:val="16"/>
          <w:szCs w:val="24"/>
        </w:rPr>
        <w:t>J. Mol. Liq.</w:t>
      </w:r>
      <w:r w:rsidRPr="00536D48">
        <w:rPr>
          <w:rFonts w:ascii="Arno Pro" w:hAnsi="Arno Pro"/>
          <w:noProof/>
          <w:sz w:val="16"/>
          <w:szCs w:val="24"/>
        </w:rPr>
        <w:t xml:space="preserve">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262</w:t>
      </w:r>
      <w:r w:rsidRPr="00536D48">
        <w:rPr>
          <w:rFonts w:ascii="Arno Pro" w:hAnsi="Arno Pro"/>
          <w:noProof/>
          <w:sz w:val="16"/>
          <w:szCs w:val="24"/>
        </w:rPr>
        <w:t>, 175–179. https://doi.org/10.1016/j.molliq.2018.04.085.</w:t>
      </w:r>
    </w:p>
    <w:p w14:paraId="55DF4DA4"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(20) </w:t>
      </w:r>
      <w:r w:rsidRPr="00536D48">
        <w:rPr>
          <w:rFonts w:ascii="Arno Pro" w:hAnsi="Arno Pro"/>
          <w:noProof/>
          <w:sz w:val="16"/>
          <w:szCs w:val="24"/>
        </w:rPr>
        <w:tab/>
        <w:t xml:space="preserve">Yan, Q.; Wei, Z.; Lin, P.; Cheng, Z.; Pu, M.; Huang, Z.; Lin, W. Polymer Stabilized Cholesteric Liquid Crystal Particles with High Thermal Stability. </w:t>
      </w:r>
      <w:r w:rsidRPr="00536D48">
        <w:rPr>
          <w:rFonts w:ascii="Arno Pro" w:hAnsi="Arno Pro"/>
          <w:i/>
          <w:iCs/>
          <w:noProof/>
          <w:sz w:val="16"/>
          <w:szCs w:val="24"/>
        </w:rPr>
        <w:t>Opt. Mater. Express</w:t>
      </w:r>
      <w:r w:rsidRPr="00536D48">
        <w:rPr>
          <w:rFonts w:ascii="Arno Pro" w:hAnsi="Arno Pro"/>
          <w:noProof/>
          <w:sz w:val="16"/>
          <w:szCs w:val="24"/>
        </w:rPr>
        <w:t xml:space="preserve">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8</w:t>
      </w:r>
      <w:r w:rsidRPr="00536D48">
        <w:rPr>
          <w:rFonts w:ascii="Arno Pro" w:hAnsi="Arno Pro"/>
          <w:noProof/>
          <w:sz w:val="16"/>
          <w:szCs w:val="24"/>
        </w:rPr>
        <w:t xml:space="preserve"> (6), 1536. https://doi.org/10.1364/ome.8.001536.</w:t>
      </w:r>
    </w:p>
    <w:p w14:paraId="72B26E4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(21) </w:t>
      </w:r>
      <w:r w:rsidRPr="00536D48">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536D48">
        <w:rPr>
          <w:rFonts w:ascii="Arno Pro" w:hAnsi="Arno Pro"/>
          <w:i/>
          <w:iCs/>
          <w:noProof/>
          <w:sz w:val="16"/>
          <w:szCs w:val="24"/>
        </w:rPr>
        <w:t>Light Sci. Appl.</w:t>
      </w:r>
      <w:r w:rsidRPr="00536D48">
        <w:rPr>
          <w:rFonts w:ascii="Arno Pro" w:hAnsi="Arno Pro"/>
          <w:noProof/>
          <w:sz w:val="16"/>
          <w:szCs w:val="24"/>
        </w:rPr>
        <w:t xml:space="preserve"> </w:t>
      </w:r>
      <w:r w:rsidRPr="00536D48">
        <w:rPr>
          <w:rFonts w:ascii="Arno Pro" w:hAnsi="Arno Pro"/>
          <w:b/>
          <w:bCs/>
          <w:noProof/>
          <w:sz w:val="16"/>
          <w:szCs w:val="24"/>
        </w:rPr>
        <w:t>2020</w:t>
      </w:r>
      <w:r w:rsidRPr="00536D48">
        <w:rPr>
          <w:rFonts w:ascii="Arno Pro" w:hAnsi="Arno Pro"/>
          <w:noProof/>
          <w:sz w:val="16"/>
          <w:szCs w:val="24"/>
        </w:rPr>
        <w:t xml:space="preserve">, </w:t>
      </w:r>
      <w:r w:rsidRPr="00536D48">
        <w:rPr>
          <w:rFonts w:ascii="Arno Pro" w:hAnsi="Arno Pro"/>
          <w:i/>
          <w:iCs/>
          <w:noProof/>
          <w:sz w:val="16"/>
          <w:szCs w:val="24"/>
        </w:rPr>
        <w:t>9</w:t>
      </w:r>
      <w:r w:rsidRPr="00536D48">
        <w:rPr>
          <w:rFonts w:ascii="Arno Pro" w:hAnsi="Arno Pro"/>
          <w:noProof/>
          <w:sz w:val="16"/>
          <w:szCs w:val="24"/>
        </w:rPr>
        <w:t xml:space="preserve"> (1), 2047–7538. https://doi.org/10.1038/s41377-020-0293-0.</w:t>
      </w:r>
    </w:p>
    <w:p w14:paraId="423DBAF7"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(22) </w:t>
      </w:r>
      <w:r w:rsidRPr="00536D48">
        <w:rPr>
          <w:rFonts w:ascii="Arno Pro" w:hAnsi="Arno Pro"/>
          <w:noProof/>
          <w:sz w:val="16"/>
          <w:szCs w:val="24"/>
        </w:rPr>
        <w:tab/>
        <w:t xml:space="preserve">Hernández, R. J.; Provenzano, C.; Mazzulla, A.; Pagliusi, P.; Viola, M.; Cipparrone, G. Cholesteric Solid Spherical Microparticles: Chiral Optomechanics and Microphotonics. </w:t>
      </w:r>
      <w:r w:rsidRPr="00536D48">
        <w:rPr>
          <w:rFonts w:ascii="Arno Pro" w:hAnsi="Arno Pro"/>
          <w:i/>
          <w:iCs/>
          <w:noProof/>
          <w:sz w:val="16"/>
          <w:szCs w:val="24"/>
        </w:rPr>
        <w:t>Liq. Cryst. Rev.</w:t>
      </w:r>
      <w:r w:rsidRPr="00536D48">
        <w:rPr>
          <w:rFonts w:ascii="Arno Pro" w:hAnsi="Arno Pro"/>
          <w:noProof/>
          <w:sz w:val="16"/>
          <w:szCs w:val="24"/>
        </w:rPr>
        <w:t xml:space="preserve"> </w:t>
      </w:r>
      <w:r w:rsidRPr="00536D48">
        <w:rPr>
          <w:rFonts w:ascii="Arno Pro" w:hAnsi="Arno Pro"/>
          <w:b/>
          <w:bCs/>
          <w:noProof/>
          <w:sz w:val="16"/>
          <w:szCs w:val="24"/>
        </w:rPr>
        <w:t>2016</w:t>
      </w:r>
      <w:r w:rsidRPr="00536D48">
        <w:rPr>
          <w:rFonts w:ascii="Arno Pro" w:hAnsi="Arno Pro"/>
          <w:noProof/>
          <w:sz w:val="16"/>
          <w:szCs w:val="24"/>
        </w:rPr>
        <w:t xml:space="preserve">, </w:t>
      </w:r>
      <w:r w:rsidRPr="00536D48">
        <w:rPr>
          <w:rFonts w:ascii="Arno Pro" w:hAnsi="Arno Pro"/>
          <w:i/>
          <w:iCs/>
          <w:noProof/>
          <w:sz w:val="16"/>
          <w:szCs w:val="24"/>
        </w:rPr>
        <w:t>4</w:t>
      </w:r>
      <w:r w:rsidRPr="00536D48">
        <w:rPr>
          <w:rFonts w:ascii="Arno Pro" w:hAnsi="Arno Pro"/>
          <w:noProof/>
          <w:sz w:val="16"/>
          <w:szCs w:val="24"/>
        </w:rPr>
        <w:t xml:space="preserve"> (1), 59–79. https://doi.org/10.1080/21680396.2016.1193065.</w:t>
      </w:r>
    </w:p>
    <w:p w14:paraId="553A647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(23) </w:t>
      </w:r>
      <w:r w:rsidRPr="00536D48">
        <w:rPr>
          <w:rFonts w:ascii="Arno Pro" w:hAnsi="Arno Pro"/>
          <w:noProof/>
          <w:sz w:val="16"/>
          <w:szCs w:val="24"/>
        </w:rPr>
        <w:tab/>
        <w:t xml:space="preserve">Lee, S. S.; Kim, J. Bin; Kim, Y. H.; Kim, S. H. Wavelength-Tunable and Shape-Reconfigurable Photonic Capsule Resonators Containing Cholesteric Liquid Crystals. </w:t>
      </w:r>
      <w:r w:rsidRPr="00536D48">
        <w:rPr>
          <w:rFonts w:ascii="Arno Pro" w:hAnsi="Arno Pro"/>
          <w:i/>
          <w:iCs/>
          <w:noProof/>
          <w:sz w:val="16"/>
          <w:szCs w:val="24"/>
        </w:rPr>
        <w:t>Sci. Adv.</w:t>
      </w:r>
      <w:r w:rsidRPr="00536D48">
        <w:rPr>
          <w:rFonts w:ascii="Arno Pro" w:hAnsi="Arno Pro"/>
          <w:noProof/>
          <w:sz w:val="16"/>
          <w:szCs w:val="24"/>
        </w:rPr>
        <w:t xml:space="preserve">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4</w:t>
      </w:r>
      <w:r w:rsidRPr="00536D48">
        <w:rPr>
          <w:rFonts w:ascii="Arno Pro" w:hAnsi="Arno Pro"/>
          <w:noProof/>
          <w:sz w:val="16"/>
          <w:szCs w:val="24"/>
        </w:rPr>
        <w:t xml:space="preserve"> (6), 8276–8298. https://doi.org/10.1126/sciadv.aat8276.</w:t>
      </w:r>
    </w:p>
    <w:p w14:paraId="3C2D98DA"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(24) </w:t>
      </w:r>
      <w:r w:rsidRPr="00536D48">
        <w:rPr>
          <w:rFonts w:ascii="Arno Pro" w:hAnsi="Arno Pro"/>
          <w:noProof/>
          <w:sz w:val="16"/>
          <w:szCs w:val="24"/>
        </w:rPr>
        <w:tab/>
        <w:t xml:space="preserve">Heo, I. S.; Park, S. Y. Smart Shell Membrane Prepared by Microfluidics with Reactive Nematic Liquid Crystal Mixture. </w:t>
      </w:r>
      <w:r w:rsidRPr="00536D48">
        <w:rPr>
          <w:rFonts w:ascii="Arno Pro" w:hAnsi="Arno Pro"/>
          <w:i/>
          <w:iCs/>
          <w:noProof/>
          <w:sz w:val="16"/>
          <w:szCs w:val="24"/>
        </w:rPr>
        <w:t>Sensors Actuators, B Chem.</w:t>
      </w:r>
      <w:r w:rsidRPr="00536D48">
        <w:rPr>
          <w:rFonts w:ascii="Arno Pro" w:hAnsi="Arno Pro"/>
          <w:noProof/>
          <w:sz w:val="16"/>
          <w:szCs w:val="24"/>
        </w:rPr>
        <w:t xml:space="preserve"> </w:t>
      </w:r>
      <w:r w:rsidRPr="00536D48">
        <w:rPr>
          <w:rFonts w:ascii="Arno Pro" w:hAnsi="Arno Pro"/>
          <w:b/>
          <w:bCs/>
          <w:noProof/>
          <w:sz w:val="16"/>
          <w:szCs w:val="24"/>
        </w:rPr>
        <w:t>2017</w:t>
      </w:r>
      <w:r w:rsidRPr="00536D48">
        <w:rPr>
          <w:rFonts w:ascii="Arno Pro" w:hAnsi="Arno Pro"/>
          <w:noProof/>
          <w:sz w:val="16"/>
          <w:szCs w:val="24"/>
        </w:rPr>
        <w:t xml:space="preserve">, </w:t>
      </w:r>
      <w:r w:rsidRPr="00536D48">
        <w:rPr>
          <w:rFonts w:ascii="Arno Pro" w:hAnsi="Arno Pro"/>
          <w:i/>
          <w:iCs/>
          <w:noProof/>
          <w:sz w:val="16"/>
          <w:szCs w:val="24"/>
        </w:rPr>
        <w:t>251</w:t>
      </w:r>
      <w:r w:rsidRPr="00536D48">
        <w:rPr>
          <w:rFonts w:ascii="Arno Pro" w:hAnsi="Arno Pro"/>
          <w:noProof/>
          <w:sz w:val="16"/>
          <w:szCs w:val="24"/>
        </w:rPr>
        <w:t>, 658–666. https://doi.org/10.1016/j.snb.2017.05.115.</w:t>
      </w:r>
    </w:p>
    <w:p w14:paraId="3C4DB8B0"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(25) </w:t>
      </w:r>
      <w:r w:rsidRPr="00536D48">
        <w:rPr>
          <w:rFonts w:ascii="Arno Pro" w:hAnsi="Arno Pro"/>
          <w:noProof/>
          <w:sz w:val="16"/>
          <w:szCs w:val="24"/>
        </w:rPr>
        <w:tab/>
        <w:t xml:space="preserve">Lee, H. G.; Munir, S.; Park, S. Y. Cholesteric Liquid Crystal Droplets for Biosensors. </w:t>
      </w:r>
      <w:r w:rsidRPr="00536D48">
        <w:rPr>
          <w:rFonts w:ascii="Arno Pro" w:hAnsi="Arno Pro"/>
          <w:i/>
          <w:iCs/>
          <w:noProof/>
          <w:sz w:val="16"/>
          <w:szCs w:val="24"/>
        </w:rPr>
        <w:t>ACS Appl. Mater. Interfaces</w:t>
      </w:r>
      <w:r w:rsidRPr="00536D48">
        <w:rPr>
          <w:rFonts w:ascii="Arno Pro" w:hAnsi="Arno Pro"/>
          <w:noProof/>
          <w:sz w:val="16"/>
          <w:szCs w:val="24"/>
        </w:rPr>
        <w:t xml:space="preserve"> </w:t>
      </w:r>
      <w:r w:rsidRPr="00536D48">
        <w:rPr>
          <w:rFonts w:ascii="Arno Pro" w:hAnsi="Arno Pro"/>
          <w:b/>
          <w:bCs/>
          <w:noProof/>
          <w:sz w:val="16"/>
          <w:szCs w:val="24"/>
        </w:rPr>
        <w:t>2016</w:t>
      </w:r>
      <w:r w:rsidRPr="00536D48">
        <w:rPr>
          <w:rFonts w:ascii="Arno Pro" w:hAnsi="Arno Pro"/>
          <w:noProof/>
          <w:sz w:val="16"/>
          <w:szCs w:val="24"/>
        </w:rPr>
        <w:t xml:space="preserve">, </w:t>
      </w:r>
      <w:r w:rsidRPr="00536D48">
        <w:rPr>
          <w:rFonts w:ascii="Arno Pro" w:hAnsi="Arno Pro"/>
          <w:i/>
          <w:iCs/>
          <w:noProof/>
          <w:sz w:val="16"/>
          <w:szCs w:val="24"/>
        </w:rPr>
        <w:t>8</w:t>
      </w:r>
      <w:r w:rsidRPr="00536D48">
        <w:rPr>
          <w:rFonts w:ascii="Arno Pro" w:hAnsi="Arno Pro"/>
          <w:noProof/>
          <w:sz w:val="16"/>
          <w:szCs w:val="24"/>
        </w:rPr>
        <w:t xml:space="preserve"> (39), 26407–26417. https://doi.org/10.1021/acsami.6b09624.</w:t>
      </w:r>
    </w:p>
    <w:p w14:paraId="0CB31B72"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(26) </w:t>
      </w:r>
      <w:r w:rsidRPr="00536D48">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536D48">
        <w:rPr>
          <w:rFonts w:ascii="Arno Pro" w:hAnsi="Arno Pro"/>
          <w:i/>
          <w:iCs/>
          <w:noProof/>
          <w:sz w:val="16"/>
          <w:szCs w:val="24"/>
        </w:rPr>
        <w:t>Sci. Adv.</w:t>
      </w:r>
      <w:r w:rsidRPr="00536D48">
        <w:rPr>
          <w:rFonts w:ascii="Arno Pro" w:hAnsi="Arno Pro"/>
          <w:noProof/>
          <w:sz w:val="16"/>
          <w:szCs w:val="24"/>
        </w:rPr>
        <w:t xml:space="preserve"> </w:t>
      </w:r>
      <w:r w:rsidRPr="00536D48">
        <w:rPr>
          <w:rFonts w:ascii="Arno Pro" w:hAnsi="Arno Pro"/>
          <w:b/>
          <w:bCs/>
          <w:noProof/>
          <w:sz w:val="16"/>
          <w:szCs w:val="24"/>
        </w:rPr>
        <w:t>2020</w:t>
      </w:r>
      <w:r w:rsidRPr="00536D48">
        <w:rPr>
          <w:rFonts w:ascii="Arno Pro" w:hAnsi="Arno Pro"/>
          <w:noProof/>
          <w:sz w:val="16"/>
          <w:szCs w:val="24"/>
        </w:rPr>
        <w:t xml:space="preserve">, </w:t>
      </w:r>
      <w:r w:rsidRPr="00536D48">
        <w:rPr>
          <w:rFonts w:ascii="Arno Pro" w:hAnsi="Arno Pro"/>
          <w:i/>
          <w:iCs/>
          <w:noProof/>
          <w:sz w:val="16"/>
          <w:szCs w:val="24"/>
        </w:rPr>
        <w:t>6</w:t>
      </w:r>
      <w:r w:rsidRPr="00536D48">
        <w:rPr>
          <w:rFonts w:ascii="Arno Pro" w:hAnsi="Arno Pro"/>
          <w:noProof/>
          <w:sz w:val="16"/>
          <w:szCs w:val="24"/>
        </w:rPr>
        <w:t xml:space="preserve"> (28), eaba6728. https://doi.org/10.1126/sciadv.aba6728.</w:t>
      </w:r>
    </w:p>
    <w:p w14:paraId="4E30A04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(27) </w:t>
      </w:r>
      <w:r w:rsidRPr="00536D48">
        <w:rPr>
          <w:rFonts w:ascii="Arno Pro" w:hAnsi="Arno Pro"/>
          <w:noProof/>
          <w:sz w:val="16"/>
          <w:szCs w:val="24"/>
        </w:rPr>
        <w:tab/>
        <w:t xml:space="preserve">Castles, F.; Morris, S.; Hung, J.; materials, M. Q.-N.; 2014,  undefined. Stretchable Liquid-Crystal Blue-Phase Gels. </w:t>
      </w:r>
      <w:r w:rsidRPr="00536D48">
        <w:rPr>
          <w:rFonts w:ascii="Arno Pro" w:hAnsi="Arno Pro"/>
          <w:i/>
          <w:iCs/>
          <w:noProof/>
          <w:sz w:val="16"/>
          <w:szCs w:val="24"/>
        </w:rPr>
        <w:t>nature.com</w:t>
      </w:r>
      <w:r w:rsidRPr="00536D48">
        <w:rPr>
          <w:rFonts w:ascii="Arno Pro" w:hAnsi="Arno Pro"/>
          <w:noProof/>
          <w:sz w:val="16"/>
          <w:szCs w:val="24"/>
        </w:rPr>
        <w:t>.</w:t>
      </w:r>
    </w:p>
    <w:p w14:paraId="3A81C904"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lastRenderedPageBreak/>
        <w:t xml:space="preserve">(28) </w:t>
      </w:r>
      <w:r w:rsidRPr="00536D48">
        <w:rPr>
          <w:rFonts w:ascii="Arno Pro" w:hAnsi="Arno Pro"/>
          <w:noProof/>
          <w:sz w:val="16"/>
          <w:szCs w:val="24"/>
        </w:rPr>
        <w:tab/>
        <w:t xml:space="preserve">Du, X. W.; Hou, D. S.; Li, X.; Sun, D. P.; Lan, J. F.; Zhu, J. L.; Ye, W. J. Symmetric Continuously Tunable Photonic Band Gaps in Blue-Phase Liquid Crystals Switched by an Alternating Current Field. </w:t>
      </w:r>
      <w:r w:rsidRPr="00536D48">
        <w:rPr>
          <w:rFonts w:ascii="Arno Pro" w:hAnsi="Arno Pro"/>
          <w:i/>
          <w:iCs/>
          <w:noProof/>
          <w:sz w:val="16"/>
          <w:szCs w:val="24"/>
        </w:rPr>
        <w:t>ACS Appl. Mater. Interfaces</w:t>
      </w:r>
      <w:r w:rsidRPr="00536D48">
        <w:rPr>
          <w:rFonts w:ascii="Arno Pro" w:hAnsi="Arno Pro"/>
          <w:noProof/>
          <w:sz w:val="16"/>
          <w:szCs w:val="24"/>
        </w:rPr>
        <w:t xml:space="preserve"> </w:t>
      </w:r>
      <w:r w:rsidRPr="00536D48">
        <w:rPr>
          <w:rFonts w:ascii="Arno Pro" w:hAnsi="Arno Pro"/>
          <w:b/>
          <w:bCs/>
          <w:noProof/>
          <w:sz w:val="16"/>
          <w:szCs w:val="24"/>
        </w:rPr>
        <w:t>2019</w:t>
      </w:r>
      <w:r w:rsidRPr="00536D48">
        <w:rPr>
          <w:rFonts w:ascii="Arno Pro" w:hAnsi="Arno Pro"/>
          <w:noProof/>
          <w:sz w:val="16"/>
          <w:szCs w:val="24"/>
        </w:rPr>
        <w:t xml:space="preserve">, </w:t>
      </w:r>
      <w:r w:rsidRPr="00536D48">
        <w:rPr>
          <w:rFonts w:ascii="Arno Pro" w:hAnsi="Arno Pro"/>
          <w:i/>
          <w:iCs/>
          <w:noProof/>
          <w:sz w:val="16"/>
          <w:szCs w:val="24"/>
        </w:rPr>
        <w:t>11</w:t>
      </w:r>
      <w:r w:rsidRPr="00536D48">
        <w:rPr>
          <w:rFonts w:ascii="Arno Pro" w:hAnsi="Arno Pro"/>
          <w:noProof/>
          <w:sz w:val="16"/>
          <w:szCs w:val="24"/>
        </w:rPr>
        <w:t xml:space="preserve"> (24), 22015–22020. https://doi.org/10.1021/acsami.9b04577.</w:t>
      </w:r>
    </w:p>
    <w:p w14:paraId="200976A5"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(29) </w:t>
      </w:r>
      <w:r w:rsidRPr="00536D48">
        <w:rPr>
          <w:rFonts w:ascii="Arno Pro" w:hAnsi="Arno Pro"/>
          <w:noProof/>
          <w:sz w:val="16"/>
          <w:szCs w:val="24"/>
        </w:rPr>
        <w:tab/>
        <w:t xml:space="preserve">Otón, E.; Yoshida, H.; Morawiak, P.; Strzeżysz, O.; Kula, P.; Ozaki, M.; Piecek, W. Orientation Control of Ideal Blue Phase Photonic Crystals. </w:t>
      </w:r>
      <w:r w:rsidRPr="00536D48">
        <w:rPr>
          <w:rFonts w:ascii="Arno Pro" w:hAnsi="Arno Pro"/>
          <w:i/>
          <w:iCs/>
          <w:noProof/>
          <w:sz w:val="16"/>
          <w:szCs w:val="24"/>
        </w:rPr>
        <w:t>Sci. Rep.</w:t>
      </w:r>
      <w:r w:rsidRPr="00536D48">
        <w:rPr>
          <w:rFonts w:ascii="Arno Pro" w:hAnsi="Arno Pro"/>
          <w:noProof/>
          <w:sz w:val="16"/>
          <w:szCs w:val="24"/>
        </w:rPr>
        <w:t xml:space="preserve"> </w:t>
      </w:r>
      <w:r w:rsidRPr="00536D48">
        <w:rPr>
          <w:rFonts w:ascii="Arno Pro" w:hAnsi="Arno Pro"/>
          <w:b/>
          <w:bCs/>
          <w:noProof/>
          <w:sz w:val="16"/>
          <w:szCs w:val="24"/>
        </w:rPr>
        <w:t>2020</w:t>
      </w:r>
      <w:r w:rsidRPr="00536D48">
        <w:rPr>
          <w:rFonts w:ascii="Arno Pro" w:hAnsi="Arno Pro"/>
          <w:noProof/>
          <w:sz w:val="16"/>
          <w:szCs w:val="24"/>
        </w:rPr>
        <w:t xml:space="preserve">, </w:t>
      </w:r>
      <w:r w:rsidRPr="00536D48">
        <w:rPr>
          <w:rFonts w:ascii="Arno Pro" w:hAnsi="Arno Pro"/>
          <w:i/>
          <w:iCs/>
          <w:noProof/>
          <w:sz w:val="16"/>
          <w:szCs w:val="24"/>
        </w:rPr>
        <w:t>10</w:t>
      </w:r>
      <w:r w:rsidRPr="00536D48">
        <w:rPr>
          <w:rFonts w:ascii="Arno Pro" w:hAnsi="Arno Pro"/>
          <w:noProof/>
          <w:sz w:val="16"/>
          <w:szCs w:val="24"/>
        </w:rPr>
        <w:t xml:space="preserve"> (1), 1–8. https://doi.org/10.1038/s41598-020-67083-6.</w:t>
      </w:r>
    </w:p>
    <w:p w14:paraId="261969C4"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(30) </w:t>
      </w:r>
      <w:r w:rsidRPr="00536D48">
        <w:rPr>
          <w:rFonts w:ascii="Arno Pro" w:hAnsi="Arno Pro"/>
          <w:noProof/>
          <w:sz w:val="16"/>
          <w:szCs w:val="24"/>
        </w:rPr>
        <w:tab/>
        <w:t xml:space="preserve">Yang, J.; Zhao, W.; Yang, Z.; He, W.; Wang, J.; Ikeda, T.; Jiang, L. Photonic Shape Memory Polymer Based on Liquid Crystalline Blue Phase Films. </w:t>
      </w:r>
      <w:r w:rsidRPr="00536D48">
        <w:rPr>
          <w:rFonts w:ascii="Arno Pro" w:hAnsi="Arno Pro"/>
          <w:i/>
          <w:iCs/>
          <w:noProof/>
          <w:sz w:val="16"/>
          <w:szCs w:val="24"/>
        </w:rPr>
        <w:t>ACS Appl. Mater. Interfaces</w:t>
      </w:r>
      <w:r w:rsidRPr="00536D48">
        <w:rPr>
          <w:rFonts w:ascii="Arno Pro" w:hAnsi="Arno Pro"/>
          <w:noProof/>
          <w:sz w:val="16"/>
          <w:szCs w:val="24"/>
        </w:rPr>
        <w:t xml:space="preserve"> </w:t>
      </w:r>
      <w:r w:rsidRPr="00536D48">
        <w:rPr>
          <w:rFonts w:ascii="Arno Pro" w:hAnsi="Arno Pro"/>
          <w:b/>
          <w:bCs/>
          <w:noProof/>
          <w:sz w:val="16"/>
          <w:szCs w:val="24"/>
        </w:rPr>
        <w:t>2019</w:t>
      </w:r>
      <w:r w:rsidRPr="00536D48">
        <w:rPr>
          <w:rFonts w:ascii="Arno Pro" w:hAnsi="Arno Pro"/>
          <w:noProof/>
          <w:sz w:val="16"/>
          <w:szCs w:val="24"/>
        </w:rPr>
        <w:t>. https://doi.org/10.1021/acsami.9b14202.</w:t>
      </w:r>
    </w:p>
    <w:p w14:paraId="37FB452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(31) </w:t>
      </w:r>
      <w:r w:rsidRPr="00536D48">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536D48">
        <w:rPr>
          <w:rFonts w:ascii="Arno Pro" w:hAnsi="Arno Pro"/>
          <w:i/>
          <w:iCs/>
          <w:noProof/>
          <w:sz w:val="16"/>
          <w:szCs w:val="24"/>
        </w:rPr>
        <w:t>J. Mater. Chem. C</w:t>
      </w:r>
      <w:r w:rsidRPr="00536D48">
        <w:rPr>
          <w:rFonts w:ascii="Arno Pro" w:hAnsi="Arno Pro"/>
          <w:noProof/>
          <w:sz w:val="16"/>
          <w:szCs w:val="24"/>
        </w:rPr>
        <w:t xml:space="preserve"> </w:t>
      </w:r>
      <w:r w:rsidRPr="00536D48">
        <w:rPr>
          <w:rFonts w:ascii="Arno Pro" w:hAnsi="Arno Pro"/>
          <w:b/>
          <w:bCs/>
          <w:noProof/>
          <w:sz w:val="16"/>
          <w:szCs w:val="24"/>
        </w:rPr>
        <w:t>2019</w:t>
      </w:r>
      <w:r w:rsidRPr="00536D48">
        <w:rPr>
          <w:rFonts w:ascii="Arno Pro" w:hAnsi="Arno Pro"/>
          <w:noProof/>
          <w:sz w:val="16"/>
          <w:szCs w:val="24"/>
        </w:rPr>
        <w:t xml:space="preserve">, </w:t>
      </w:r>
      <w:r w:rsidRPr="00536D48">
        <w:rPr>
          <w:rFonts w:ascii="Arno Pro" w:hAnsi="Arno Pro"/>
          <w:i/>
          <w:iCs/>
          <w:noProof/>
          <w:sz w:val="16"/>
          <w:szCs w:val="24"/>
        </w:rPr>
        <w:t>7</w:t>
      </w:r>
      <w:r w:rsidRPr="00536D48">
        <w:rPr>
          <w:rFonts w:ascii="Arno Pro" w:hAnsi="Arno Pro"/>
          <w:noProof/>
          <w:sz w:val="16"/>
          <w:szCs w:val="24"/>
        </w:rPr>
        <w:t xml:space="preserve"> (16), 4822–4827. https://doi.org/10.1039/c8tc05879b.</w:t>
      </w:r>
    </w:p>
    <w:p w14:paraId="3D99489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(32) </w:t>
      </w:r>
      <w:r w:rsidRPr="00536D48">
        <w:rPr>
          <w:rFonts w:ascii="Arno Pro" w:hAnsi="Arno Pro"/>
          <w:noProof/>
          <w:sz w:val="16"/>
          <w:szCs w:val="24"/>
        </w:rPr>
        <w:tab/>
        <w:t xml:space="preserve">Martínez-González, J. A.; Zhou, Y.; Rahimi, M.; Bukusoglu, E.; Abbott, N. L.; De Pablo, J. J. Blue-Phase Liquid Crystal Droplets. </w:t>
      </w:r>
      <w:r w:rsidRPr="00536D48">
        <w:rPr>
          <w:rFonts w:ascii="Arno Pro" w:hAnsi="Arno Pro"/>
          <w:i/>
          <w:iCs/>
          <w:noProof/>
          <w:sz w:val="16"/>
          <w:szCs w:val="24"/>
        </w:rPr>
        <w:t>Proc. Natl. Acad. Sci. U. S. A.</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112</w:t>
      </w:r>
      <w:r w:rsidRPr="00536D48">
        <w:rPr>
          <w:rFonts w:ascii="Arno Pro" w:hAnsi="Arno Pro"/>
          <w:noProof/>
          <w:sz w:val="16"/>
          <w:szCs w:val="24"/>
        </w:rPr>
        <w:t xml:space="preserve"> (43), 13195–13200. https://doi.org/10.1073/pnas.1514251112.</w:t>
      </w:r>
    </w:p>
    <w:p w14:paraId="3C832ED0"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(33) </w:t>
      </w:r>
      <w:r w:rsidRPr="00536D48">
        <w:rPr>
          <w:rFonts w:ascii="Arno Pro" w:hAnsi="Arno Pro"/>
          <w:noProof/>
          <w:sz w:val="16"/>
          <w:szCs w:val="24"/>
        </w:rPr>
        <w:tab/>
        <w:t xml:space="preserve">Lin, J. De; Daniel Ho, Y. L.; Chen, L.; Lopez-Garcia, M.; Jiang, S. A.; Taverne, M. P. C.; Lee, C. R.; Rarity, J. G. Microstructure-Stabilized Blue Phase Liquid Crystals. </w:t>
      </w:r>
      <w:r w:rsidRPr="00536D48">
        <w:rPr>
          <w:rFonts w:ascii="Arno Pro" w:hAnsi="Arno Pro"/>
          <w:i/>
          <w:iCs/>
          <w:noProof/>
          <w:sz w:val="16"/>
          <w:szCs w:val="24"/>
        </w:rPr>
        <w:t>ACS Omega</w:t>
      </w:r>
      <w:r w:rsidRPr="00536D48">
        <w:rPr>
          <w:rFonts w:ascii="Arno Pro" w:hAnsi="Arno Pro"/>
          <w:noProof/>
          <w:sz w:val="16"/>
          <w:szCs w:val="24"/>
        </w:rPr>
        <w:t xml:space="preserve">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3</w:t>
      </w:r>
      <w:r w:rsidRPr="00536D48">
        <w:rPr>
          <w:rFonts w:ascii="Arno Pro" w:hAnsi="Arno Pro"/>
          <w:noProof/>
          <w:sz w:val="16"/>
          <w:szCs w:val="24"/>
        </w:rPr>
        <w:t xml:space="preserve"> (11), 15435–15441. https://doi.org/10.1021/acsomega.8b01749.</w:t>
      </w:r>
    </w:p>
    <w:p w14:paraId="0FA7A680"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(34) </w:t>
      </w:r>
      <w:r w:rsidRPr="00536D48">
        <w:rPr>
          <w:rFonts w:ascii="Arno Pro" w:hAnsi="Arno Pro"/>
          <w:noProof/>
          <w:sz w:val="16"/>
          <w:szCs w:val="24"/>
        </w:rPr>
        <w:tab/>
        <w:t xml:space="preserve">Fukuda, J. I.; Žumer, S. Quasi-Two-Dimensional Skyrmion Lattices in a Chiral Nematic Liquid Crystal. </w:t>
      </w:r>
      <w:r w:rsidRPr="00536D48">
        <w:rPr>
          <w:rFonts w:ascii="Arno Pro" w:hAnsi="Arno Pro"/>
          <w:i/>
          <w:iCs/>
          <w:noProof/>
          <w:sz w:val="16"/>
          <w:szCs w:val="24"/>
        </w:rPr>
        <w:t>Nat. Commun.</w:t>
      </w:r>
      <w:r w:rsidRPr="00536D48">
        <w:rPr>
          <w:rFonts w:ascii="Arno Pro" w:hAnsi="Arno Pro"/>
          <w:noProof/>
          <w:sz w:val="16"/>
          <w:szCs w:val="24"/>
        </w:rPr>
        <w:t xml:space="preserve"> </w:t>
      </w:r>
      <w:r w:rsidRPr="00536D48">
        <w:rPr>
          <w:rFonts w:ascii="Arno Pro" w:hAnsi="Arno Pro"/>
          <w:b/>
          <w:bCs/>
          <w:noProof/>
          <w:sz w:val="16"/>
          <w:szCs w:val="24"/>
        </w:rPr>
        <w:t>2011</w:t>
      </w:r>
      <w:r w:rsidRPr="00536D48">
        <w:rPr>
          <w:rFonts w:ascii="Arno Pro" w:hAnsi="Arno Pro"/>
          <w:noProof/>
          <w:sz w:val="16"/>
          <w:szCs w:val="24"/>
        </w:rPr>
        <w:t xml:space="preserve">, </w:t>
      </w:r>
      <w:r w:rsidRPr="00536D48">
        <w:rPr>
          <w:rFonts w:ascii="Arno Pro" w:hAnsi="Arno Pro"/>
          <w:i/>
          <w:iCs/>
          <w:noProof/>
          <w:sz w:val="16"/>
          <w:szCs w:val="24"/>
        </w:rPr>
        <w:t>2</w:t>
      </w:r>
      <w:r w:rsidRPr="00536D48">
        <w:rPr>
          <w:rFonts w:ascii="Arno Pro" w:hAnsi="Arno Pro"/>
          <w:noProof/>
          <w:sz w:val="16"/>
          <w:szCs w:val="24"/>
        </w:rPr>
        <w:t xml:space="preserve"> (1), 1–5. https://doi.org/10.1038/ncomms1250.</w:t>
      </w:r>
    </w:p>
    <w:p w14:paraId="2DAB342C"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(35) </w:t>
      </w:r>
      <w:r w:rsidRPr="00536D48">
        <w:rPr>
          <w:rFonts w:ascii="Arno Pro" w:hAnsi="Arno Pro"/>
          <w:noProof/>
          <w:sz w:val="16"/>
          <w:szCs w:val="24"/>
        </w:rPr>
        <w:tab/>
        <w:t xml:space="preserve">Fukuda, J. I.; Žumer, S. Structural Forces in Liquid Crystalline Blue Phases. </w:t>
      </w:r>
      <w:r w:rsidRPr="00536D48">
        <w:rPr>
          <w:rFonts w:ascii="Arno Pro" w:hAnsi="Arno Pro"/>
          <w:i/>
          <w:iCs/>
          <w:noProof/>
          <w:sz w:val="16"/>
          <w:szCs w:val="24"/>
        </w:rPr>
        <w:t>Phys. Rev. E - Stat. Nonlinear, Soft Matter Phys.</w:t>
      </w:r>
      <w:r w:rsidRPr="00536D48">
        <w:rPr>
          <w:rFonts w:ascii="Arno Pro" w:hAnsi="Arno Pro"/>
          <w:noProof/>
          <w:sz w:val="16"/>
          <w:szCs w:val="24"/>
        </w:rPr>
        <w:t xml:space="preserve"> </w:t>
      </w:r>
      <w:r w:rsidRPr="00536D48">
        <w:rPr>
          <w:rFonts w:ascii="Arno Pro" w:hAnsi="Arno Pro"/>
          <w:b/>
          <w:bCs/>
          <w:noProof/>
          <w:sz w:val="16"/>
          <w:szCs w:val="24"/>
        </w:rPr>
        <w:t>2011</w:t>
      </w:r>
      <w:r w:rsidRPr="00536D48">
        <w:rPr>
          <w:rFonts w:ascii="Arno Pro" w:hAnsi="Arno Pro"/>
          <w:noProof/>
          <w:sz w:val="16"/>
          <w:szCs w:val="24"/>
        </w:rPr>
        <w:t xml:space="preserve">, </w:t>
      </w:r>
      <w:r w:rsidRPr="00536D48">
        <w:rPr>
          <w:rFonts w:ascii="Arno Pro" w:hAnsi="Arno Pro"/>
          <w:i/>
          <w:iCs/>
          <w:noProof/>
          <w:sz w:val="16"/>
          <w:szCs w:val="24"/>
        </w:rPr>
        <w:t>84</w:t>
      </w:r>
      <w:r w:rsidRPr="00536D48">
        <w:rPr>
          <w:rFonts w:ascii="Arno Pro" w:hAnsi="Arno Pro"/>
          <w:noProof/>
          <w:sz w:val="16"/>
          <w:szCs w:val="24"/>
        </w:rPr>
        <w:t xml:space="preserve"> (4), 040701. https://doi.org/10.1103/PhysRevE.84.040701.</w:t>
      </w:r>
    </w:p>
    <w:p w14:paraId="1BFD5441"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(36) </w:t>
      </w:r>
      <w:r w:rsidRPr="00536D48">
        <w:rPr>
          <w:rFonts w:ascii="Arno Pro" w:hAnsi="Arno Pro"/>
          <w:noProof/>
          <w:sz w:val="16"/>
          <w:szCs w:val="24"/>
        </w:rPr>
        <w:tab/>
        <w:t xml:space="preserve">Bukusoglu, E.; Wang, X.; Martinez-Gonzalez, J. A.; De Pablo, J. J.; Abbott, N. L. Stimuli-Responsive Cubosomes Formed from Blue Phase Liquid Crystals. </w:t>
      </w:r>
      <w:r w:rsidRPr="00536D48">
        <w:rPr>
          <w:rFonts w:ascii="Arno Pro" w:hAnsi="Arno Pro"/>
          <w:i/>
          <w:iCs/>
          <w:noProof/>
          <w:sz w:val="16"/>
          <w:szCs w:val="24"/>
        </w:rPr>
        <w:t>Adv. Mater.</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27</w:t>
      </w:r>
      <w:r w:rsidRPr="00536D48">
        <w:rPr>
          <w:rFonts w:ascii="Arno Pro" w:hAnsi="Arno Pro"/>
          <w:noProof/>
          <w:sz w:val="16"/>
          <w:szCs w:val="24"/>
        </w:rPr>
        <w:t xml:space="preserve"> (43), 6892–6898. https://doi.org/10.1002/adma.201503484.</w:t>
      </w:r>
    </w:p>
    <w:p w14:paraId="6095F40A"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(37) </w:t>
      </w:r>
      <w:r w:rsidRPr="00536D48">
        <w:rPr>
          <w:rFonts w:ascii="Arno Pro" w:hAnsi="Arno Pro"/>
          <w:noProof/>
          <w:sz w:val="16"/>
          <w:szCs w:val="24"/>
        </w:rPr>
        <w:tab/>
        <w:t xml:space="preserve">Fukuda, J. I. Stabilization of a Blue Phase by a Guest Component: An Approach Based on a Landau-de Gennes Theory. </w:t>
      </w:r>
      <w:r w:rsidRPr="00536D48">
        <w:rPr>
          <w:rFonts w:ascii="Arno Pro" w:hAnsi="Arno Pro"/>
          <w:i/>
          <w:iCs/>
          <w:noProof/>
          <w:sz w:val="16"/>
          <w:szCs w:val="24"/>
        </w:rPr>
        <w:t>Phys. Rev. E - Stat. Nonlinear, Soft Matter Phys.</w:t>
      </w:r>
      <w:r w:rsidRPr="00536D48">
        <w:rPr>
          <w:rFonts w:ascii="Arno Pro" w:hAnsi="Arno Pro"/>
          <w:noProof/>
          <w:sz w:val="16"/>
          <w:szCs w:val="24"/>
        </w:rPr>
        <w:t xml:space="preserve"> </w:t>
      </w:r>
      <w:r w:rsidRPr="00536D48">
        <w:rPr>
          <w:rFonts w:ascii="Arno Pro" w:hAnsi="Arno Pro"/>
          <w:b/>
          <w:bCs/>
          <w:noProof/>
          <w:sz w:val="16"/>
          <w:szCs w:val="24"/>
        </w:rPr>
        <w:t>2010</w:t>
      </w:r>
      <w:r w:rsidRPr="00536D48">
        <w:rPr>
          <w:rFonts w:ascii="Arno Pro" w:hAnsi="Arno Pro"/>
          <w:noProof/>
          <w:sz w:val="16"/>
          <w:szCs w:val="24"/>
        </w:rPr>
        <w:t xml:space="preserve">, </w:t>
      </w:r>
      <w:r w:rsidRPr="00536D48">
        <w:rPr>
          <w:rFonts w:ascii="Arno Pro" w:hAnsi="Arno Pro"/>
          <w:i/>
          <w:iCs/>
          <w:noProof/>
          <w:sz w:val="16"/>
          <w:szCs w:val="24"/>
        </w:rPr>
        <w:t>82</w:t>
      </w:r>
      <w:r w:rsidRPr="00536D48">
        <w:rPr>
          <w:rFonts w:ascii="Arno Pro" w:hAnsi="Arno Pro"/>
          <w:noProof/>
          <w:sz w:val="16"/>
          <w:szCs w:val="24"/>
        </w:rPr>
        <w:t xml:space="preserve"> (6), 061702. https://doi.org/10.1103/PhysRevE.82.061702.</w:t>
      </w:r>
    </w:p>
    <w:p w14:paraId="73C006D6"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(38) </w:t>
      </w:r>
      <w:r w:rsidRPr="00536D48">
        <w:rPr>
          <w:rFonts w:ascii="Arno Pro" w:hAnsi="Arno Pro"/>
          <w:noProof/>
          <w:sz w:val="16"/>
          <w:szCs w:val="24"/>
        </w:rPr>
        <w:tab/>
        <w:t xml:space="preserve">Scharf, T. </w:t>
      </w:r>
      <w:r w:rsidRPr="00536D48">
        <w:rPr>
          <w:rFonts w:ascii="Arno Pro" w:hAnsi="Arno Pro"/>
          <w:i/>
          <w:iCs/>
          <w:noProof/>
          <w:sz w:val="16"/>
          <w:szCs w:val="24"/>
        </w:rPr>
        <w:t>Polarized Light in Liquid Crystals and Polymers</w:t>
      </w:r>
      <w:r w:rsidRPr="00536D48">
        <w:rPr>
          <w:rFonts w:ascii="Arno Pro" w:hAnsi="Arno Pro"/>
          <w:noProof/>
          <w:sz w:val="16"/>
          <w:szCs w:val="24"/>
        </w:rPr>
        <w:t>; John Wiley &amp; Sons, Inc., 2006. https://doi.org/10.1002/047007437x.</w:t>
      </w:r>
    </w:p>
    <w:p w14:paraId="28D32C77"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(39) </w:t>
      </w:r>
      <w:r w:rsidRPr="00536D48">
        <w:rPr>
          <w:rFonts w:ascii="Arno Pro" w:hAnsi="Arno Pro"/>
          <w:noProof/>
          <w:sz w:val="16"/>
          <w:szCs w:val="24"/>
        </w:rPr>
        <w:tab/>
        <w:t xml:space="preserve">Miller, R.; Gleeson, H. Cubic Liquid Crystal Blue Phases. </w:t>
      </w:r>
      <w:r w:rsidRPr="00536D48">
        <w:rPr>
          <w:rFonts w:ascii="Arno Pro" w:hAnsi="Arno Pro"/>
          <w:i/>
          <w:iCs/>
          <w:noProof/>
          <w:sz w:val="16"/>
          <w:szCs w:val="24"/>
        </w:rPr>
        <w:t>J. Phys. II</w:t>
      </w:r>
      <w:r w:rsidRPr="00536D48">
        <w:rPr>
          <w:rFonts w:ascii="Arno Pro" w:hAnsi="Arno Pro"/>
          <w:noProof/>
          <w:sz w:val="16"/>
          <w:szCs w:val="24"/>
        </w:rPr>
        <w:t xml:space="preserve"> </w:t>
      </w:r>
      <w:r w:rsidRPr="00536D48">
        <w:rPr>
          <w:rFonts w:ascii="Arno Pro" w:hAnsi="Arno Pro"/>
          <w:b/>
          <w:bCs/>
          <w:noProof/>
          <w:sz w:val="16"/>
          <w:szCs w:val="24"/>
        </w:rPr>
        <w:t>1996</w:t>
      </w:r>
      <w:r w:rsidRPr="00536D48">
        <w:rPr>
          <w:rFonts w:ascii="Arno Pro" w:hAnsi="Arno Pro"/>
          <w:noProof/>
          <w:sz w:val="16"/>
          <w:szCs w:val="24"/>
        </w:rPr>
        <w:t xml:space="preserve">, </w:t>
      </w:r>
      <w:r w:rsidRPr="00536D48">
        <w:rPr>
          <w:rFonts w:ascii="Arno Pro" w:hAnsi="Arno Pro"/>
          <w:i/>
          <w:iCs/>
          <w:noProof/>
          <w:sz w:val="16"/>
          <w:szCs w:val="24"/>
        </w:rPr>
        <w:t>6</w:t>
      </w:r>
      <w:r w:rsidRPr="00536D48">
        <w:rPr>
          <w:rFonts w:ascii="Arno Pro" w:hAnsi="Arno Pro"/>
          <w:noProof/>
          <w:sz w:val="16"/>
          <w:szCs w:val="24"/>
        </w:rPr>
        <w:t xml:space="preserve"> (6), 909–922. https://doi.org/10.1051/jp2:1996219ï.</w:t>
      </w:r>
    </w:p>
    <w:p w14:paraId="485D9A49"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(40) </w:t>
      </w:r>
      <w:r w:rsidRPr="00536D48">
        <w:rPr>
          <w:rFonts w:ascii="Arno Pro" w:hAnsi="Arno Pro"/>
          <w:noProof/>
          <w:sz w:val="16"/>
          <w:szCs w:val="24"/>
        </w:rPr>
        <w:tab/>
        <w:t xml:space="preserve">Chen, H. Y.; Hsieh, Y. C. Lattice Structure in Liquid-Crystal Blue Phase with Various Chiral Concentrations. </w:t>
      </w:r>
      <w:r w:rsidRPr="00536D48">
        <w:rPr>
          <w:rFonts w:ascii="Arno Pro" w:hAnsi="Arno Pro"/>
          <w:i/>
          <w:iCs/>
          <w:noProof/>
          <w:sz w:val="16"/>
          <w:szCs w:val="24"/>
        </w:rPr>
        <w:t>Liq. Cryst.</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42</w:t>
      </w:r>
      <w:r w:rsidRPr="00536D48">
        <w:rPr>
          <w:rFonts w:ascii="Arno Pro" w:hAnsi="Arno Pro"/>
          <w:noProof/>
          <w:sz w:val="16"/>
          <w:szCs w:val="24"/>
        </w:rPr>
        <w:t xml:space="preserve"> </w:t>
      </w:r>
      <w:r w:rsidRPr="00536D48">
        <w:rPr>
          <w:rFonts w:ascii="Arno Pro" w:hAnsi="Arno Pro"/>
          <w:noProof/>
          <w:sz w:val="16"/>
          <w:szCs w:val="24"/>
        </w:rPr>
        <w:t>(10), 1472–1477. https://doi.org/10.1080/02678292.2015.1061148.</w:t>
      </w:r>
    </w:p>
    <w:p w14:paraId="49F4C02E"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(41) </w:t>
      </w:r>
      <w:r w:rsidRPr="00536D48">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536D48">
        <w:rPr>
          <w:rFonts w:ascii="Arno Pro" w:hAnsi="Arno Pro"/>
          <w:i/>
          <w:iCs/>
          <w:noProof/>
          <w:sz w:val="16"/>
          <w:szCs w:val="24"/>
        </w:rPr>
        <w:t>Nat. Commun.</w:t>
      </w:r>
      <w:r w:rsidRPr="00536D48">
        <w:rPr>
          <w:rFonts w:ascii="Arno Pro" w:hAnsi="Arno Pro"/>
          <w:noProof/>
          <w:sz w:val="16"/>
          <w:szCs w:val="24"/>
        </w:rPr>
        <w:t xml:space="preserve"> </w:t>
      </w:r>
      <w:r w:rsidRPr="00536D48">
        <w:rPr>
          <w:rFonts w:ascii="Arno Pro" w:hAnsi="Arno Pro"/>
          <w:b/>
          <w:bCs/>
          <w:noProof/>
          <w:sz w:val="16"/>
          <w:szCs w:val="24"/>
        </w:rPr>
        <w:t>2017</w:t>
      </w:r>
      <w:r w:rsidRPr="00536D48">
        <w:rPr>
          <w:rFonts w:ascii="Arno Pro" w:hAnsi="Arno Pro"/>
          <w:noProof/>
          <w:sz w:val="16"/>
          <w:szCs w:val="24"/>
        </w:rPr>
        <w:t xml:space="preserve">, </w:t>
      </w:r>
      <w:r w:rsidRPr="00536D48">
        <w:rPr>
          <w:rFonts w:ascii="Arno Pro" w:hAnsi="Arno Pro"/>
          <w:i/>
          <w:iCs/>
          <w:noProof/>
          <w:sz w:val="16"/>
          <w:szCs w:val="24"/>
        </w:rPr>
        <w:t>8</w:t>
      </w:r>
      <w:r w:rsidRPr="00536D48">
        <w:rPr>
          <w:rFonts w:ascii="Arno Pro" w:hAnsi="Arno Pro"/>
          <w:noProof/>
          <w:sz w:val="16"/>
          <w:szCs w:val="24"/>
        </w:rPr>
        <w:t>. https://doi.org/10.1038/ncomms15854.</w:t>
      </w:r>
    </w:p>
    <w:p w14:paraId="4D7D807F"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(42) </w:t>
      </w:r>
      <w:r w:rsidRPr="00536D48">
        <w:rPr>
          <w:rFonts w:ascii="Arno Pro" w:hAnsi="Arno Pro"/>
          <w:noProof/>
          <w:sz w:val="16"/>
          <w:szCs w:val="24"/>
        </w:rPr>
        <w:tab/>
        <w:t xml:space="preserve">Fukuda, J.-I.; Nych, A.; Ognysta, U.; Žumer, S.; Muševič, I. Liquid-Crystalline Half-Skyrmion Lattice Spotted by Kossel Diagrams OPEN. </w:t>
      </w:r>
      <w:r w:rsidRPr="00536D48">
        <w:rPr>
          <w:rFonts w:ascii="Arno Pro" w:hAnsi="Arno Pro"/>
          <w:b/>
          <w:bCs/>
          <w:noProof/>
          <w:sz w:val="16"/>
          <w:szCs w:val="24"/>
        </w:rPr>
        <w:t>2018</w:t>
      </w:r>
      <w:r w:rsidRPr="00536D48">
        <w:rPr>
          <w:rFonts w:ascii="Arno Pro" w:hAnsi="Arno Pro"/>
          <w:noProof/>
          <w:sz w:val="16"/>
          <w:szCs w:val="24"/>
        </w:rPr>
        <w:t xml:space="preserve">, </w:t>
      </w:r>
      <w:r w:rsidRPr="00536D48">
        <w:rPr>
          <w:rFonts w:ascii="Arno Pro" w:hAnsi="Arno Pro"/>
          <w:i/>
          <w:iCs/>
          <w:noProof/>
          <w:sz w:val="16"/>
          <w:szCs w:val="24"/>
        </w:rPr>
        <w:t>8</w:t>
      </w:r>
      <w:r w:rsidRPr="00536D48">
        <w:rPr>
          <w:rFonts w:ascii="Arno Pro" w:hAnsi="Arno Pro"/>
          <w:noProof/>
          <w:sz w:val="16"/>
          <w:szCs w:val="24"/>
        </w:rPr>
        <w:t>, 17234. https://doi.org/10.1038/s41598-018-35514-0.</w:t>
      </w:r>
    </w:p>
    <w:p w14:paraId="62B7758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(43) </w:t>
      </w:r>
      <w:r w:rsidRPr="00536D48">
        <w:rPr>
          <w:rFonts w:ascii="Arno Pro" w:hAnsi="Arno Pro"/>
          <w:noProof/>
          <w:sz w:val="16"/>
          <w:szCs w:val="24"/>
        </w:rPr>
        <w:tab/>
        <w:t xml:space="preserve">Hauser, A.; Thieme, M.; Saupe, A.; Heppke, G.; Krüerke, D. </w:t>
      </w:r>
      <w:r w:rsidRPr="00536D48">
        <w:rPr>
          <w:rFonts w:ascii="Arno Pro" w:hAnsi="Arno Pro"/>
          <w:i/>
          <w:iCs/>
          <w:noProof/>
          <w:sz w:val="16"/>
          <w:szCs w:val="24"/>
        </w:rPr>
        <w:t>Surface-Imaging of Frozen Blue Phases in a Discotic Liquid Crystal with Atomic Force Microscopy</w:t>
      </w:r>
      <w:r w:rsidRPr="00536D48">
        <w:rPr>
          <w:rFonts w:ascii="Arno Pro" w:hAnsi="Arno Pro"/>
          <w:noProof/>
          <w:sz w:val="16"/>
          <w:szCs w:val="24"/>
        </w:rPr>
        <w:t>; 1997; Vol. 7.</w:t>
      </w:r>
    </w:p>
    <w:p w14:paraId="3324C3BD"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(44) </w:t>
      </w:r>
      <w:r w:rsidRPr="00536D48">
        <w:rPr>
          <w:rFonts w:ascii="Arno Pro" w:hAnsi="Arno Pro"/>
          <w:noProof/>
          <w:sz w:val="16"/>
          <w:szCs w:val="24"/>
        </w:rPr>
        <w:tab/>
        <w:t xml:space="preserve">Kikuchi, H.; Izena, S.; Higuchi, H.; Okumura, Y.; Higashiguchi, K. A Giant Polymer Lattice in a Polymer-Stabilized Blue Phase Liquid Crystal. </w:t>
      </w:r>
      <w:r w:rsidRPr="00536D48">
        <w:rPr>
          <w:rFonts w:ascii="Arno Pro" w:hAnsi="Arno Pro"/>
          <w:i/>
          <w:iCs/>
          <w:noProof/>
          <w:sz w:val="16"/>
          <w:szCs w:val="24"/>
        </w:rPr>
        <w:t>Soft Matter</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11</w:t>
      </w:r>
      <w:r w:rsidRPr="00536D48">
        <w:rPr>
          <w:rFonts w:ascii="Arno Pro" w:hAnsi="Arno Pro"/>
          <w:noProof/>
          <w:sz w:val="16"/>
          <w:szCs w:val="24"/>
        </w:rPr>
        <w:t xml:space="preserve"> (23), 4572–4575. https://doi.org/10.1039/c5sm00711a.</w:t>
      </w:r>
    </w:p>
    <w:p w14:paraId="247601A1"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(45) </w:t>
      </w:r>
      <w:r w:rsidRPr="00536D48">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536D48">
        <w:rPr>
          <w:rFonts w:ascii="Arno Pro" w:hAnsi="Arno Pro"/>
          <w:i/>
          <w:iCs/>
          <w:noProof/>
          <w:sz w:val="16"/>
          <w:szCs w:val="24"/>
        </w:rPr>
        <w:t>Sci. Rep.</w:t>
      </w:r>
      <w:r w:rsidRPr="00536D48">
        <w:rPr>
          <w:rFonts w:ascii="Arno Pro" w:hAnsi="Arno Pro"/>
          <w:noProof/>
          <w:sz w:val="16"/>
          <w:szCs w:val="24"/>
        </w:rPr>
        <w:t xml:space="preserve"> </w:t>
      </w:r>
      <w:r w:rsidRPr="00536D48">
        <w:rPr>
          <w:rFonts w:ascii="Arno Pro" w:hAnsi="Arno Pro"/>
          <w:b/>
          <w:bCs/>
          <w:noProof/>
          <w:sz w:val="16"/>
          <w:szCs w:val="24"/>
        </w:rPr>
        <w:t>2015</w:t>
      </w:r>
      <w:r w:rsidRPr="00536D48">
        <w:rPr>
          <w:rFonts w:ascii="Arno Pro" w:hAnsi="Arno Pro"/>
          <w:noProof/>
          <w:sz w:val="16"/>
          <w:szCs w:val="24"/>
        </w:rPr>
        <w:t xml:space="preserve">, </w:t>
      </w:r>
      <w:r w:rsidRPr="00536D48">
        <w:rPr>
          <w:rFonts w:ascii="Arno Pro" w:hAnsi="Arno Pro"/>
          <w:i/>
          <w:iCs/>
          <w:noProof/>
          <w:sz w:val="16"/>
          <w:szCs w:val="24"/>
        </w:rPr>
        <w:t>5</w:t>
      </w:r>
      <w:r w:rsidRPr="00536D48">
        <w:rPr>
          <w:rFonts w:ascii="Arno Pro" w:hAnsi="Arno Pro"/>
          <w:noProof/>
          <w:sz w:val="16"/>
          <w:szCs w:val="24"/>
        </w:rPr>
        <w:t xml:space="preserve"> (1), 16180. https://doi.org/10.1038/srep16180.</w:t>
      </w:r>
    </w:p>
    <w:p w14:paraId="5E293A67"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(46) </w:t>
      </w:r>
      <w:r w:rsidRPr="00536D48">
        <w:rPr>
          <w:rFonts w:ascii="Arno Pro" w:hAnsi="Arno Pro"/>
          <w:noProof/>
          <w:sz w:val="16"/>
          <w:szCs w:val="24"/>
        </w:rPr>
        <w:tab/>
        <w:t xml:space="preserve">Zasadzinski, J. A. N.; Meiboom, S.; Sammon, M. J.; Berreman, D. W. Freeze-Fracture Electron-Microscope Observations of the Blue Phase III. </w:t>
      </w:r>
      <w:r w:rsidRPr="00536D48">
        <w:rPr>
          <w:rFonts w:ascii="Arno Pro" w:hAnsi="Arno Pro"/>
          <w:i/>
          <w:iCs/>
          <w:noProof/>
          <w:sz w:val="16"/>
          <w:szCs w:val="24"/>
        </w:rPr>
        <w:t>Phys. Rev. Lett.</w:t>
      </w:r>
      <w:r w:rsidRPr="00536D48">
        <w:rPr>
          <w:rFonts w:ascii="Arno Pro" w:hAnsi="Arno Pro"/>
          <w:noProof/>
          <w:sz w:val="16"/>
          <w:szCs w:val="24"/>
        </w:rPr>
        <w:t xml:space="preserve"> </w:t>
      </w:r>
      <w:r w:rsidRPr="00536D48">
        <w:rPr>
          <w:rFonts w:ascii="Arno Pro" w:hAnsi="Arno Pro"/>
          <w:b/>
          <w:bCs/>
          <w:noProof/>
          <w:sz w:val="16"/>
          <w:szCs w:val="24"/>
        </w:rPr>
        <w:t>1986</w:t>
      </w:r>
      <w:r w:rsidRPr="00536D48">
        <w:rPr>
          <w:rFonts w:ascii="Arno Pro" w:hAnsi="Arno Pro"/>
          <w:noProof/>
          <w:sz w:val="16"/>
          <w:szCs w:val="24"/>
        </w:rPr>
        <w:t xml:space="preserve">, </w:t>
      </w:r>
      <w:r w:rsidRPr="00536D48">
        <w:rPr>
          <w:rFonts w:ascii="Arno Pro" w:hAnsi="Arno Pro"/>
          <w:i/>
          <w:iCs/>
          <w:noProof/>
          <w:sz w:val="16"/>
          <w:szCs w:val="24"/>
        </w:rPr>
        <w:t>57</w:t>
      </w:r>
      <w:r w:rsidRPr="00536D48">
        <w:rPr>
          <w:rFonts w:ascii="Arno Pro" w:hAnsi="Arno Pro"/>
          <w:noProof/>
          <w:sz w:val="16"/>
          <w:szCs w:val="24"/>
        </w:rPr>
        <w:t xml:space="preserve"> (3), 364–367. https://doi.org/10.1103/PhysRevLett.57.364.</w:t>
      </w:r>
    </w:p>
    <w:p w14:paraId="6EB2751B"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(47) </w:t>
      </w:r>
      <w:r w:rsidRPr="00536D48">
        <w:rPr>
          <w:rFonts w:ascii="Arno Pro" w:hAnsi="Arno Pro"/>
          <w:noProof/>
          <w:sz w:val="16"/>
          <w:szCs w:val="24"/>
        </w:rPr>
        <w:tab/>
        <w:t xml:space="preserve">Delacroix, H.; Gilli, J. M.; Erk, I.; Mariani, P. Structure Analysis of a Quenched Blue Phase I Using Electron Microscopy. </w:t>
      </w:r>
      <w:r w:rsidRPr="00536D48">
        <w:rPr>
          <w:rFonts w:ascii="Arno Pro" w:hAnsi="Arno Pro"/>
          <w:i/>
          <w:iCs/>
          <w:noProof/>
          <w:sz w:val="16"/>
          <w:szCs w:val="24"/>
        </w:rPr>
        <w:t>Phys. Rev. Lett.</w:t>
      </w:r>
      <w:r w:rsidRPr="00536D48">
        <w:rPr>
          <w:rFonts w:ascii="Arno Pro" w:hAnsi="Arno Pro"/>
          <w:noProof/>
          <w:sz w:val="16"/>
          <w:szCs w:val="24"/>
        </w:rPr>
        <w:t xml:space="preserve"> </w:t>
      </w:r>
      <w:r w:rsidRPr="00536D48">
        <w:rPr>
          <w:rFonts w:ascii="Arno Pro" w:hAnsi="Arno Pro"/>
          <w:b/>
          <w:bCs/>
          <w:noProof/>
          <w:sz w:val="16"/>
          <w:szCs w:val="24"/>
        </w:rPr>
        <w:t>1992</w:t>
      </w:r>
      <w:r w:rsidRPr="00536D48">
        <w:rPr>
          <w:rFonts w:ascii="Arno Pro" w:hAnsi="Arno Pro"/>
          <w:noProof/>
          <w:sz w:val="16"/>
          <w:szCs w:val="24"/>
        </w:rPr>
        <w:t xml:space="preserve">, </w:t>
      </w:r>
      <w:r w:rsidRPr="00536D48">
        <w:rPr>
          <w:rFonts w:ascii="Arno Pro" w:hAnsi="Arno Pro"/>
          <w:i/>
          <w:iCs/>
          <w:noProof/>
          <w:sz w:val="16"/>
          <w:szCs w:val="24"/>
        </w:rPr>
        <w:t>69</w:t>
      </w:r>
      <w:r w:rsidRPr="00536D48">
        <w:rPr>
          <w:rFonts w:ascii="Arno Pro" w:hAnsi="Arno Pro"/>
          <w:noProof/>
          <w:sz w:val="16"/>
          <w:szCs w:val="24"/>
        </w:rPr>
        <w:t xml:space="preserve"> (20), 2935–2938. https://doi.org/10.1103/PhysRevLett.69.2935.</w:t>
      </w:r>
    </w:p>
    <w:p w14:paraId="4F43780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(48) </w:t>
      </w:r>
      <w:r w:rsidRPr="00536D48">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536D48">
        <w:rPr>
          <w:rFonts w:ascii="Arno Pro" w:hAnsi="Arno Pro"/>
          <w:i/>
          <w:iCs/>
          <w:noProof/>
          <w:sz w:val="16"/>
          <w:szCs w:val="24"/>
        </w:rPr>
        <w:t>Mol. Cryst. Liq. Cryst. Sci. Technol. Sect. A. Mol. Cryst. Liq. Cryst.</w:t>
      </w:r>
      <w:r w:rsidRPr="00536D48">
        <w:rPr>
          <w:rFonts w:ascii="Arno Pro" w:hAnsi="Arno Pro"/>
          <w:noProof/>
          <w:sz w:val="16"/>
          <w:szCs w:val="24"/>
        </w:rPr>
        <w:t xml:space="preserve"> </w:t>
      </w:r>
      <w:r w:rsidRPr="00536D48">
        <w:rPr>
          <w:rFonts w:ascii="Arno Pro" w:hAnsi="Arno Pro"/>
          <w:b/>
          <w:bCs/>
          <w:noProof/>
          <w:sz w:val="16"/>
          <w:szCs w:val="24"/>
        </w:rPr>
        <w:t>1995</w:t>
      </w:r>
      <w:r w:rsidRPr="00536D48">
        <w:rPr>
          <w:rFonts w:ascii="Arno Pro" w:hAnsi="Arno Pro"/>
          <w:noProof/>
          <w:sz w:val="16"/>
          <w:szCs w:val="24"/>
        </w:rPr>
        <w:t xml:space="preserve">, </w:t>
      </w:r>
      <w:r w:rsidRPr="00536D48">
        <w:rPr>
          <w:rFonts w:ascii="Arno Pro" w:hAnsi="Arno Pro"/>
          <w:i/>
          <w:iCs/>
          <w:noProof/>
          <w:sz w:val="16"/>
          <w:szCs w:val="24"/>
        </w:rPr>
        <w:t>262</w:t>
      </w:r>
      <w:r w:rsidRPr="00536D48">
        <w:rPr>
          <w:rFonts w:ascii="Arno Pro" w:hAnsi="Arno Pro"/>
          <w:noProof/>
          <w:sz w:val="16"/>
          <w:szCs w:val="24"/>
        </w:rPr>
        <w:t xml:space="preserve"> (1), 221–233. https://doi.org/10.1080/10587259508033527.</w:t>
      </w:r>
    </w:p>
    <w:p w14:paraId="6A60A20C"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szCs w:val="24"/>
        </w:rPr>
      </w:pPr>
      <w:r w:rsidRPr="00536D48">
        <w:rPr>
          <w:rFonts w:ascii="Arno Pro" w:hAnsi="Arno Pro"/>
          <w:noProof/>
          <w:sz w:val="16"/>
          <w:szCs w:val="24"/>
        </w:rPr>
        <w:t xml:space="preserve">(49) </w:t>
      </w:r>
      <w:r w:rsidRPr="00536D48">
        <w:rPr>
          <w:rFonts w:ascii="Arno Pro" w:hAnsi="Arno Pro"/>
          <w:noProof/>
          <w:sz w:val="16"/>
          <w:szCs w:val="24"/>
        </w:rPr>
        <w:tab/>
        <w:t xml:space="preserve">Higashiguchi, K.; Yasui, K.; Kikuchi, H. Direct Observation of Polymer-Stabilized Blue Phase I Structure with Confocal Laser Scanning Microscope. </w:t>
      </w:r>
      <w:r w:rsidRPr="00536D48">
        <w:rPr>
          <w:rFonts w:ascii="Arno Pro" w:hAnsi="Arno Pro"/>
          <w:b/>
          <w:bCs/>
          <w:noProof/>
          <w:sz w:val="16"/>
          <w:szCs w:val="24"/>
        </w:rPr>
        <w:t>2020</w:t>
      </w:r>
      <w:r w:rsidRPr="00536D48">
        <w:rPr>
          <w:rFonts w:ascii="Arno Pro" w:hAnsi="Arno Pro"/>
          <w:noProof/>
          <w:sz w:val="16"/>
          <w:szCs w:val="24"/>
        </w:rPr>
        <w:t xml:space="preserve">, </w:t>
      </w:r>
      <w:r w:rsidRPr="00536D48">
        <w:rPr>
          <w:rFonts w:ascii="Arno Pro" w:hAnsi="Arno Pro"/>
          <w:i/>
          <w:iCs/>
          <w:noProof/>
          <w:sz w:val="16"/>
          <w:szCs w:val="24"/>
        </w:rPr>
        <w:t>16</w:t>
      </w:r>
      <w:r w:rsidRPr="00536D48">
        <w:rPr>
          <w:rFonts w:ascii="Arno Pro" w:hAnsi="Arno Pro"/>
          <w:noProof/>
          <w:sz w:val="16"/>
          <w:szCs w:val="24"/>
        </w:rPr>
        <w:t>, 46. https://doi.org/10.1021/ja801553g.</w:t>
      </w:r>
    </w:p>
    <w:p w14:paraId="183589B8" w14:textId="77777777" w:rsidR="00536D48" w:rsidRPr="00536D48" w:rsidRDefault="00536D48" w:rsidP="00536D48">
      <w:pPr>
        <w:widowControl w:val="0"/>
        <w:autoSpaceDE w:val="0"/>
        <w:autoSpaceDN w:val="0"/>
        <w:adjustRightInd w:val="0"/>
        <w:spacing w:after="0"/>
        <w:ind w:left="640" w:hanging="640"/>
        <w:rPr>
          <w:rFonts w:ascii="Arno Pro" w:hAnsi="Arno Pro"/>
          <w:noProof/>
          <w:sz w:val="16"/>
        </w:rPr>
      </w:pPr>
      <w:r w:rsidRPr="00536D48">
        <w:rPr>
          <w:rFonts w:ascii="Arno Pro" w:hAnsi="Arno Pro"/>
          <w:noProof/>
          <w:sz w:val="16"/>
          <w:szCs w:val="24"/>
        </w:rPr>
        <w:t xml:space="preserve">(50) </w:t>
      </w:r>
      <w:r w:rsidRPr="00536D48">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536D48">
        <w:rPr>
          <w:rFonts w:ascii="Arno Pro" w:hAnsi="Arno Pro"/>
          <w:i/>
          <w:iCs/>
          <w:noProof/>
          <w:sz w:val="16"/>
          <w:szCs w:val="24"/>
        </w:rPr>
        <w:t>ACS Appl. Mater. Interfaces</w:t>
      </w:r>
      <w:r w:rsidRPr="00536D48">
        <w:rPr>
          <w:rFonts w:ascii="Arno Pro" w:hAnsi="Arno Pro"/>
          <w:noProof/>
          <w:sz w:val="16"/>
          <w:szCs w:val="24"/>
        </w:rPr>
        <w:t xml:space="preserve"> </w:t>
      </w:r>
      <w:r w:rsidRPr="00536D48">
        <w:rPr>
          <w:rFonts w:ascii="Arno Pro" w:hAnsi="Arno Pro"/>
          <w:b/>
          <w:bCs/>
          <w:noProof/>
          <w:sz w:val="16"/>
          <w:szCs w:val="24"/>
        </w:rPr>
        <w:t>2019</w:t>
      </w:r>
      <w:r w:rsidRPr="00536D48">
        <w:rPr>
          <w:rFonts w:ascii="Arno Pro" w:hAnsi="Arno Pro"/>
          <w:noProof/>
          <w:sz w:val="16"/>
          <w:szCs w:val="24"/>
        </w:rPr>
        <w:t xml:space="preserve">, </w:t>
      </w:r>
      <w:r w:rsidRPr="00536D48">
        <w:rPr>
          <w:rFonts w:ascii="Arno Pro" w:hAnsi="Arno Pro"/>
          <w:i/>
          <w:iCs/>
          <w:noProof/>
          <w:sz w:val="16"/>
          <w:szCs w:val="24"/>
        </w:rPr>
        <w:t>11</w:t>
      </w:r>
      <w:r w:rsidRPr="00536D48">
        <w:rPr>
          <w:rFonts w:ascii="Arno Pro" w:hAnsi="Arno Pro"/>
          <w:noProof/>
          <w:sz w:val="16"/>
          <w:szCs w:val="24"/>
        </w:rPr>
        <w:t xml:space="preserve"> (9), 9487–9495. https://doi.org/10.1021/acsami.8b18078.</w:t>
      </w:r>
    </w:p>
    <w:p w14:paraId="712F9589" w14:textId="5E026570" w:rsidR="00AA4EA8" w:rsidRPr="004D4722" w:rsidRDefault="004D4722" w:rsidP="004D4722">
      <w:pPr>
        <w:rPr>
          <w:sz w:val="17"/>
          <w:szCs w:val="17"/>
        </w:rPr>
      </w:pPr>
      <w:r w:rsidRPr="004D4722">
        <w:rPr>
          <w:sz w:val="17"/>
          <w:szCs w:val="17"/>
        </w:rPr>
        <w:fldChar w:fldCharType="end"/>
      </w:r>
    </w:p>
    <w:p w14:paraId="72800701" w14:textId="77777777" w:rsidR="00DD29EF" w:rsidRDefault="000D2D84" w:rsidP="00C06CFC">
      <w:pPr>
        <w:pStyle w:val="SNSynopsisTOC"/>
        <w:sectPr w:rsidR="00DD29EF" w:rsidSect="00984F9E">
          <w:type w:val="continuous"/>
          <w:pgSz w:w="12240" w:h="15840"/>
          <w:pgMar w:top="720" w:right="1094" w:bottom="720" w:left="1094" w:header="720" w:footer="720" w:gutter="0"/>
          <w:cols w:num="2" w:space="461"/>
        </w:sectPr>
      </w:pPr>
      <w:r>
        <w:br w:type="page"/>
      </w:r>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81AF07" w14:textId="77777777" w:rsidR="00160784" w:rsidRDefault="00160784">
      <w:r>
        <w:separator/>
      </w:r>
    </w:p>
    <w:p w14:paraId="0C249110" w14:textId="77777777" w:rsidR="00160784" w:rsidRDefault="00160784"/>
  </w:endnote>
  <w:endnote w:type="continuationSeparator" w:id="0">
    <w:p w14:paraId="651DEA44" w14:textId="77777777" w:rsidR="00160784" w:rsidRDefault="00160784">
      <w:r>
        <w:continuationSeparator/>
      </w:r>
    </w:p>
    <w:p w14:paraId="47B12AAA" w14:textId="77777777" w:rsidR="00160784" w:rsidRDefault="001607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embedRegular r:id="rId1" w:fontKey="{4A434078-7FB9-4D32-90B6-293405895D8A}"/>
    <w:embedBold r:id="rId2" w:fontKey="{D36F3EB7-6CF3-4A64-BA01-B9BC9E5191B0}"/>
  </w:font>
  <w:font w:name="Myriad Pro Light">
    <w:altName w:val="Segoe UI Light"/>
    <w:charset w:val="00"/>
    <w:family w:val="auto"/>
    <w:pitch w:val="default"/>
  </w:font>
  <w:font w:name="Arial">
    <w:panose1 w:val="020B0604020202020204"/>
    <w:charset w:val="00"/>
    <w:family w:val="swiss"/>
    <w:pitch w:val="variable"/>
    <w:sig w:usb0="E0002EFF" w:usb1="C0007843" w:usb2="00000009" w:usb3="00000000" w:csb0="000001FF" w:csb1="00000000"/>
  </w:font>
  <w:font w:name="Arno Pro">
    <w:altName w:val="Cambria"/>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3" w:fontKey="{888150AF-ECC2-4038-8C83-2C306ED21DBB}"/>
    <w:embedItalic r:id="rId4" w:fontKey="{91D35EE2-528B-4C3A-859D-3852C4D7A6FF}"/>
    <w:embedBoldItalic r:id="rId5" w:fontKey="{1A7EAC6F-F5C2-4FDD-8AD0-CDAE27F60D7F}"/>
  </w:font>
  <w:font w:name="Cambria">
    <w:panose1 w:val="02040503050406030204"/>
    <w:charset w:val="00"/>
    <w:family w:val="roman"/>
    <w:pitch w:val="variable"/>
    <w:sig w:usb0="E00006FF" w:usb1="420024FF" w:usb2="02000000" w:usb3="00000000" w:csb0="0000019F" w:csb1="00000000"/>
    <w:embedRegular r:id="rId6" w:subsetted="1" w:fontKey="{DA0F1219-5D98-47DA-873D-484AD254E6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895FA" w14:textId="77777777" w:rsidR="00160784" w:rsidRDefault="00160784">
      <w:r>
        <w:separator/>
      </w:r>
    </w:p>
    <w:p w14:paraId="468E42C1" w14:textId="77777777" w:rsidR="00160784" w:rsidRDefault="00160784"/>
  </w:footnote>
  <w:footnote w:type="continuationSeparator" w:id="0">
    <w:p w14:paraId="577DA002" w14:textId="77777777" w:rsidR="00160784" w:rsidRDefault="00160784">
      <w:r>
        <w:continuationSeparator/>
      </w:r>
    </w:p>
    <w:p w14:paraId="09705CF9" w14:textId="77777777" w:rsidR="00160784" w:rsidRDefault="0016078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ga1APTDG8gtAAAA"/>
  </w:docVars>
  <w:rsids>
    <w:rsidRoot w:val="00BB725C"/>
    <w:rsid w:val="00000F5E"/>
    <w:rsid w:val="00006A20"/>
    <w:rsid w:val="000201D0"/>
    <w:rsid w:val="00023CBC"/>
    <w:rsid w:val="00026728"/>
    <w:rsid w:val="0003046A"/>
    <w:rsid w:val="00044177"/>
    <w:rsid w:val="00045622"/>
    <w:rsid w:val="00050D06"/>
    <w:rsid w:val="00055F46"/>
    <w:rsid w:val="000567DC"/>
    <w:rsid w:val="00064428"/>
    <w:rsid w:val="00065C2F"/>
    <w:rsid w:val="0006760B"/>
    <w:rsid w:val="00074537"/>
    <w:rsid w:val="00077E63"/>
    <w:rsid w:val="00087632"/>
    <w:rsid w:val="0008770A"/>
    <w:rsid w:val="000908C7"/>
    <w:rsid w:val="000A65BB"/>
    <w:rsid w:val="000B0F22"/>
    <w:rsid w:val="000C24C9"/>
    <w:rsid w:val="000C5AD7"/>
    <w:rsid w:val="000D1A61"/>
    <w:rsid w:val="000D2D84"/>
    <w:rsid w:val="000D61EF"/>
    <w:rsid w:val="000E0D2E"/>
    <w:rsid w:val="000E207F"/>
    <w:rsid w:val="000E75E3"/>
    <w:rsid w:val="000F3231"/>
    <w:rsid w:val="000F4107"/>
    <w:rsid w:val="000F5F90"/>
    <w:rsid w:val="00101D1F"/>
    <w:rsid w:val="00123D42"/>
    <w:rsid w:val="001379DD"/>
    <w:rsid w:val="00140720"/>
    <w:rsid w:val="00141659"/>
    <w:rsid w:val="00142C08"/>
    <w:rsid w:val="0015109A"/>
    <w:rsid w:val="00156754"/>
    <w:rsid w:val="00157E12"/>
    <w:rsid w:val="00160784"/>
    <w:rsid w:val="00166274"/>
    <w:rsid w:val="00166CC8"/>
    <w:rsid w:val="00167D0D"/>
    <w:rsid w:val="001718F3"/>
    <w:rsid w:val="0017254B"/>
    <w:rsid w:val="00175AF7"/>
    <w:rsid w:val="00181AD2"/>
    <w:rsid w:val="001907EB"/>
    <w:rsid w:val="00194AD8"/>
    <w:rsid w:val="00195B55"/>
    <w:rsid w:val="001975F7"/>
    <w:rsid w:val="001977EC"/>
    <w:rsid w:val="001A3086"/>
    <w:rsid w:val="001A531E"/>
    <w:rsid w:val="001B71A1"/>
    <w:rsid w:val="001C1620"/>
    <w:rsid w:val="001C2AE4"/>
    <w:rsid w:val="001C3895"/>
    <w:rsid w:val="001C3F48"/>
    <w:rsid w:val="001D5087"/>
    <w:rsid w:val="001D60E1"/>
    <w:rsid w:val="001E451C"/>
    <w:rsid w:val="001E7AAB"/>
    <w:rsid w:val="001F78C4"/>
    <w:rsid w:val="002031A2"/>
    <w:rsid w:val="0022638B"/>
    <w:rsid w:val="00230408"/>
    <w:rsid w:val="002401A9"/>
    <w:rsid w:val="0024409A"/>
    <w:rsid w:val="002458E3"/>
    <w:rsid w:val="0024638B"/>
    <w:rsid w:val="00260789"/>
    <w:rsid w:val="00263937"/>
    <w:rsid w:val="002665D9"/>
    <w:rsid w:val="00267540"/>
    <w:rsid w:val="002729FB"/>
    <w:rsid w:val="00275C16"/>
    <w:rsid w:val="00284E53"/>
    <w:rsid w:val="002933A5"/>
    <w:rsid w:val="002A22F5"/>
    <w:rsid w:val="002A555D"/>
    <w:rsid w:val="002A7098"/>
    <w:rsid w:val="002A7D96"/>
    <w:rsid w:val="002B0F99"/>
    <w:rsid w:val="002B1C9E"/>
    <w:rsid w:val="002B56A6"/>
    <w:rsid w:val="002C1F95"/>
    <w:rsid w:val="002C3431"/>
    <w:rsid w:val="002D0B8E"/>
    <w:rsid w:val="002D0CB4"/>
    <w:rsid w:val="002D37A6"/>
    <w:rsid w:val="002D4691"/>
    <w:rsid w:val="002D6B2E"/>
    <w:rsid w:val="002E3109"/>
    <w:rsid w:val="002E74A5"/>
    <w:rsid w:val="002F12BD"/>
    <w:rsid w:val="002F1A8A"/>
    <w:rsid w:val="002F5F55"/>
    <w:rsid w:val="002F77CB"/>
    <w:rsid w:val="00310911"/>
    <w:rsid w:val="00310B76"/>
    <w:rsid w:val="00335CB0"/>
    <w:rsid w:val="00340224"/>
    <w:rsid w:val="00342684"/>
    <w:rsid w:val="0035002E"/>
    <w:rsid w:val="003547B0"/>
    <w:rsid w:val="00354A91"/>
    <w:rsid w:val="00357396"/>
    <w:rsid w:val="003601C7"/>
    <w:rsid w:val="00360DC5"/>
    <w:rsid w:val="00362385"/>
    <w:rsid w:val="003679A1"/>
    <w:rsid w:val="0037288D"/>
    <w:rsid w:val="00395FBD"/>
    <w:rsid w:val="003A0F5F"/>
    <w:rsid w:val="003A199B"/>
    <w:rsid w:val="003A4F61"/>
    <w:rsid w:val="003B0F2A"/>
    <w:rsid w:val="003B4AF3"/>
    <w:rsid w:val="003B5FBD"/>
    <w:rsid w:val="003C2BE3"/>
    <w:rsid w:val="003E5207"/>
    <w:rsid w:val="00400868"/>
    <w:rsid w:val="004028E0"/>
    <w:rsid w:val="0041079D"/>
    <w:rsid w:val="00422950"/>
    <w:rsid w:val="0042433C"/>
    <w:rsid w:val="0042550F"/>
    <w:rsid w:val="00427112"/>
    <w:rsid w:val="0042794C"/>
    <w:rsid w:val="00433AB9"/>
    <w:rsid w:val="00454DFC"/>
    <w:rsid w:val="004564CF"/>
    <w:rsid w:val="00456651"/>
    <w:rsid w:val="00464ABF"/>
    <w:rsid w:val="00466B90"/>
    <w:rsid w:val="00466B99"/>
    <w:rsid w:val="00474333"/>
    <w:rsid w:val="0047561C"/>
    <w:rsid w:val="00493678"/>
    <w:rsid w:val="0049449E"/>
    <w:rsid w:val="00496B72"/>
    <w:rsid w:val="004A742B"/>
    <w:rsid w:val="004B0BD2"/>
    <w:rsid w:val="004B1559"/>
    <w:rsid w:val="004C2431"/>
    <w:rsid w:val="004C7072"/>
    <w:rsid w:val="004D4722"/>
    <w:rsid w:val="004E1DB9"/>
    <w:rsid w:val="004E35E0"/>
    <w:rsid w:val="004F584C"/>
    <w:rsid w:val="004F7B1B"/>
    <w:rsid w:val="00505BF7"/>
    <w:rsid w:val="00510548"/>
    <w:rsid w:val="00514272"/>
    <w:rsid w:val="00517187"/>
    <w:rsid w:val="005275E9"/>
    <w:rsid w:val="00527B66"/>
    <w:rsid w:val="005327A4"/>
    <w:rsid w:val="005329C7"/>
    <w:rsid w:val="005334E5"/>
    <w:rsid w:val="00536681"/>
    <w:rsid w:val="00536D48"/>
    <w:rsid w:val="00540D7E"/>
    <w:rsid w:val="00551789"/>
    <w:rsid w:val="00552A07"/>
    <w:rsid w:val="00567C52"/>
    <w:rsid w:val="00571521"/>
    <w:rsid w:val="005721AD"/>
    <w:rsid w:val="005732B1"/>
    <w:rsid w:val="005754B8"/>
    <w:rsid w:val="00575965"/>
    <w:rsid w:val="00591A57"/>
    <w:rsid w:val="0059535F"/>
    <w:rsid w:val="005B1296"/>
    <w:rsid w:val="005B1F86"/>
    <w:rsid w:val="005B57D6"/>
    <w:rsid w:val="005B6E73"/>
    <w:rsid w:val="005C650D"/>
    <w:rsid w:val="005D0C10"/>
    <w:rsid w:val="005D2065"/>
    <w:rsid w:val="005D707E"/>
    <w:rsid w:val="005E67CC"/>
    <w:rsid w:val="005F0689"/>
    <w:rsid w:val="005F48A7"/>
    <w:rsid w:val="005F5C5C"/>
    <w:rsid w:val="00604E00"/>
    <w:rsid w:val="00604F23"/>
    <w:rsid w:val="00610A62"/>
    <w:rsid w:val="006116BC"/>
    <w:rsid w:val="00613859"/>
    <w:rsid w:val="0061440B"/>
    <w:rsid w:val="00614F2E"/>
    <w:rsid w:val="00616D68"/>
    <w:rsid w:val="00631B3F"/>
    <w:rsid w:val="00631E32"/>
    <w:rsid w:val="0064353C"/>
    <w:rsid w:val="0064623B"/>
    <w:rsid w:val="006532A9"/>
    <w:rsid w:val="0066205F"/>
    <w:rsid w:val="00664489"/>
    <w:rsid w:val="006728CA"/>
    <w:rsid w:val="0067636E"/>
    <w:rsid w:val="00676E8A"/>
    <w:rsid w:val="00683F06"/>
    <w:rsid w:val="006A474B"/>
    <w:rsid w:val="006A6135"/>
    <w:rsid w:val="006B0EC1"/>
    <w:rsid w:val="006B1E2C"/>
    <w:rsid w:val="006B2581"/>
    <w:rsid w:val="006B3DF7"/>
    <w:rsid w:val="006B5198"/>
    <w:rsid w:val="006C0CA7"/>
    <w:rsid w:val="006C5E19"/>
    <w:rsid w:val="006D42F1"/>
    <w:rsid w:val="006E6BC5"/>
    <w:rsid w:val="006E7285"/>
    <w:rsid w:val="006F268D"/>
    <w:rsid w:val="006F35A4"/>
    <w:rsid w:val="007009DA"/>
    <w:rsid w:val="007055FE"/>
    <w:rsid w:val="0070717F"/>
    <w:rsid w:val="0071011A"/>
    <w:rsid w:val="0071182A"/>
    <w:rsid w:val="007130C0"/>
    <w:rsid w:val="007179F0"/>
    <w:rsid w:val="00725E67"/>
    <w:rsid w:val="007331FF"/>
    <w:rsid w:val="00736F5E"/>
    <w:rsid w:val="00737A57"/>
    <w:rsid w:val="00750825"/>
    <w:rsid w:val="007520E3"/>
    <w:rsid w:val="00752A21"/>
    <w:rsid w:val="007629D3"/>
    <w:rsid w:val="00765EBA"/>
    <w:rsid w:val="00786671"/>
    <w:rsid w:val="0078695A"/>
    <w:rsid w:val="00787F3D"/>
    <w:rsid w:val="007B509B"/>
    <w:rsid w:val="007C1383"/>
    <w:rsid w:val="007C3680"/>
    <w:rsid w:val="007D060C"/>
    <w:rsid w:val="007D0F5B"/>
    <w:rsid w:val="007D239A"/>
    <w:rsid w:val="007E19EA"/>
    <w:rsid w:val="007E20A2"/>
    <w:rsid w:val="007E289B"/>
    <w:rsid w:val="007F2481"/>
    <w:rsid w:val="007F3FDD"/>
    <w:rsid w:val="007F5479"/>
    <w:rsid w:val="007F6792"/>
    <w:rsid w:val="00803489"/>
    <w:rsid w:val="008159EE"/>
    <w:rsid w:val="00826031"/>
    <w:rsid w:val="00833835"/>
    <w:rsid w:val="00833E8B"/>
    <w:rsid w:val="008348A2"/>
    <w:rsid w:val="00835CBD"/>
    <w:rsid w:val="00841189"/>
    <w:rsid w:val="00842B16"/>
    <w:rsid w:val="008438E2"/>
    <w:rsid w:val="00845C3E"/>
    <w:rsid w:val="00852E63"/>
    <w:rsid w:val="008578AD"/>
    <w:rsid w:val="00865479"/>
    <w:rsid w:val="008655C0"/>
    <w:rsid w:val="00896F73"/>
    <w:rsid w:val="008B005F"/>
    <w:rsid w:val="008B3498"/>
    <w:rsid w:val="008B3992"/>
    <w:rsid w:val="008B3EE5"/>
    <w:rsid w:val="008B6CE4"/>
    <w:rsid w:val="008D2DFE"/>
    <w:rsid w:val="008D3D15"/>
    <w:rsid w:val="008D567C"/>
    <w:rsid w:val="008F154B"/>
    <w:rsid w:val="008F712D"/>
    <w:rsid w:val="00901A99"/>
    <w:rsid w:val="0092037A"/>
    <w:rsid w:val="00920BDC"/>
    <w:rsid w:val="009246AD"/>
    <w:rsid w:val="009253BD"/>
    <w:rsid w:val="00927CDC"/>
    <w:rsid w:val="009378A2"/>
    <w:rsid w:val="00945EB1"/>
    <w:rsid w:val="00951B76"/>
    <w:rsid w:val="0095296A"/>
    <w:rsid w:val="00957C0B"/>
    <w:rsid w:val="00962DD8"/>
    <w:rsid w:val="00966620"/>
    <w:rsid w:val="00967862"/>
    <w:rsid w:val="00967927"/>
    <w:rsid w:val="00976106"/>
    <w:rsid w:val="00984F9E"/>
    <w:rsid w:val="00994F93"/>
    <w:rsid w:val="009A611A"/>
    <w:rsid w:val="009B1AAD"/>
    <w:rsid w:val="009B1AF1"/>
    <w:rsid w:val="009C3157"/>
    <w:rsid w:val="009D6164"/>
    <w:rsid w:val="009E7763"/>
    <w:rsid w:val="00A02D62"/>
    <w:rsid w:val="00A0434E"/>
    <w:rsid w:val="00A13AA9"/>
    <w:rsid w:val="00A14951"/>
    <w:rsid w:val="00A22902"/>
    <w:rsid w:val="00A23DB1"/>
    <w:rsid w:val="00A269C9"/>
    <w:rsid w:val="00A300A1"/>
    <w:rsid w:val="00A347EF"/>
    <w:rsid w:val="00A34E87"/>
    <w:rsid w:val="00A4350A"/>
    <w:rsid w:val="00A43E50"/>
    <w:rsid w:val="00A444E1"/>
    <w:rsid w:val="00A460B5"/>
    <w:rsid w:val="00A46C91"/>
    <w:rsid w:val="00A4733C"/>
    <w:rsid w:val="00A54DAA"/>
    <w:rsid w:val="00A66999"/>
    <w:rsid w:val="00A66EDD"/>
    <w:rsid w:val="00A67D77"/>
    <w:rsid w:val="00A71C00"/>
    <w:rsid w:val="00A76BF6"/>
    <w:rsid w:val="00A77B6E"/>
    <w:rsid w:val="00A85157"/>
    <w:rsid w:val="00A91593"/>
    <w:rsid w:val="00A920E1"/>
    <w:rsid w:val="00AA14A1"/>
    <w:rsid w:val="00AA4EA8"/>
    <w:rsid w:val="00AA59DC"/>
    <w:rsid w:val="00AC1839"/>
    <w:rsid w:val="00AC3325"/>
    <w:rsid w:val="00AC5F97"/>
    <w:rsid w:val="00AC6438"/>
    <w:rsid w:val="00AD4A9A"/>
    <w:rsid w:val="00AE4B97"/>
    <w:rsid w:val="00AF0F33"/>
    <w:rsid w:val="00AF1765"/>
    <w:rsid w:val="00AF2AD1"/>
    <w:rsid w:val="00B03A28"/>
    <w:rsid w:val="00B1663A"/>
    <w:rsid w:val="00B204A8"/>
    <w:rsid w:val="00B242D9"/>
    <w:rsid w:val="00B2498D"/>
    <w:rsid w:val="00B33E45"/>
    <w:rsid w:val="00B37CFC"/>
    <w:rsid w:val="00B42C29"/>
    <w:rsid w:val="00B43839"/>
    <w:rsid w:val="00B538AB"/>
    <w:rsid w:val="00B563D9"/>
    <w:rsid w:val="00B57139"/>
    <w:rsid w:val="00B5756B"/>
    <w:rsid w:val="00B631C9"/>
    <w:rsid w:val="00B6632C"/>
    <w:rsid w:val="00B71491"/>
    <w:rsid w:val="00B73B95"/>
    <w:rsid w:val="00B7618D"/>
    <w:rsid w:val="00B802F8"/>
    <w:rsid w:val="00B832B8"/>
    <w:rsid w:val="00B85315"/>
    <w:rsid w:val="00B8567B"/>
    <w:rsid w:val="00B85BB5"/>
    <w:rsid w:val="00B875D7"/>
    <w:rsid w:val="00B90B5C"/>
    <w:rsid w:val="00B952DD"/>
    <w:rsid w:val="00B95F56"/>
    <w:rsid w:val="00B95F64"/>
    <w:rsid w:val="00B97259"/>
    <w:rsid w:val="00BA4F79"/>
    <w:rsid w:val="00BA6A13"/>
    <w:rsid w:val="00BB1134"/>
    <w:rsid w:val="00BB416B"/>
    <w:rsid w:val="00BB57E0"/>
    <w:rsid w:val="00BB725C"/>
    <w:rsid w:val="00BC0B9B"/>
    <w:rsid w:val="00BC34A4"/>
    <w:rsid w:val="00BC3E2A"/>
    <w:rsid w:val="00BC4742"/>
    <w:rsid w:val="00BD0668"/>
    <w:rsid w:val="00BD3319"/>
    <w:rsid w:val="00BD41D8"/>
    <w:rsid w:val="00BD4323"/>
    <w:rsid w:val="00BD5122"/>
    <w:rsid w:val="00BD77A1"/>
    <w:rsid w:val="00BE2CA7"/>
    <w:rsid w:val="00BE533F"/>
    <w:rsid w:val="00BF40B8"/>
    <w:rsid w:val="00BF5FA6"/>
    <w:rsid w:val="00C03F4D"/>
    <w:rsid w:val="00C04FBC"/>
    <w:rsid w:val="00C0507A"/>
    <w:rsid w:val="00C06CFC"/>
    <w:rsid w:val="00C07093"/>
    <w:rsid w:val="00C07663"/>
    <w:rsid w:val="00C14D1A"/>
    <w:rsid w:val="00C168F2"/>
    <w:rsid w:val="00C16F46"/>
    <w:rsid w:val="00C30403"/>
    <w:rsid w:val="00C349CF"/>
    <w:rsid w:val="00C45E7B"/>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8FC"/>
    <w:rsid w:val="00CA7012"/>
    <w:rsid w:val="00CB77A8"/>
    <w:rsid w:val="00CC0FA5"/>
    <w:rsid w:val="00CC4595"/>
    <w:rsid w:val="00CC4EF6"/>
    <w:rsid w:val="00CE04A5"/>
    <w:rsid w:val="00CE172B"/>
    <w:rsid w:val="00CE1C3F"/>
    <w:rsid w:val="00CF2B92"/>
    <w:rsid w:val="00CF5659"/>
    <w:rsid w:val="00CF58CA"/>
    <w:rsid w:val="00CF6978"/>
    <w:rsid w:val="00D00809"/>
    <w:rsid w:val="00D02BEF"/>
    <w:rsid w:val="00D0596F"/>
    <w:rsid w:val="00D1048D"/>
    <w:rsid w:val="00D13B1B"/>
    <w:rsid w:val="00D16AE5"/>
    <w:rsid w:val="00D20686"/>
    <w:rsid w:val="00D2137A"/>
    <w:rsid w:val="00D24248"/>
    <w:rsid w:val="00D24ED0"/>
    <w:rsid w:val="00D25B6E"/>
    <w:rsid w:val="00D4706A"/>
    <w:rsid w:val="00D51920"/>
    <w:rsid w:val="00D56B92"/>
    <w:rsid w:val="00D579B7"/>
    <w:rsid w:val="00D60B9B"/>
    <w:rsid w:val="00D61DBF"/>
    <w:rsid w:val="00D64983"/>
    <w:rsid w:val="00D66756"/>
    <w:rsid w:val="00D8540B"/>
    <w:rsid w:val="00D86677"/>
    <w:rsid w:val="00D928D2"/>
    <w:rsid w:val="00D92DF4"/>
    <w:rsid w:val="00D93C84"/>
    <w:rsid w:val="00D97F10"/>
    <w:rsid w:val="00DA0762"/>
    <w:rsid w:val="00DA3BF4"/>
    <w:rsid w:val="00DB1627"/>
    <w:rsid w:val="00DB364B"/>
    <w:rsid w:val="00DB674F"/>
    <w:rsid w:val="00DC35B2"/>
    <w:rsid w:val="00DC367D"/>
    <w:rsid w:val="00DC6400"/>
    <w:rsid w:val="00DD1160"/>
    <w:rsid w:val="00DD1EEC"/>
    <w:rsid w:val="00DD29EF"/>
    <w:rsid w:val="00DE329D"/>
    <w:rsid w:val="00DE78D2"/>
    <w:rsid w:val="00DF325A"/>
    <w:rsid w:val="00DF59F4"/>
    <w:rsid w:val="00DF683D"/>
    <w:rsid w:val="00E03A82"/>
    <w:rsid w:val="00E03C58"/>
    <w:rsid w:val="00E074F2"/>
    <w:rsid w:val="00E2155F"/>
    <w:rsid w:val="00E2340D"/>
    <w:rsid w:val="00E326EC"/>
    <w:rsid w:val="00E32A18"/>
    <w:rsid w:val="00E43189"/>
    <w:rsid w:val="00E46BD3"/>
    <w:rsid w:val="00E65825"/>
    <w:rsid w:val="00E667EB"/>
    <w:rsid w:val="00E73BAE"/>
    <w:rsid w:val="00E75388"/>
    <w:rsid w:val="00E83945"/>
    <w:rsid w:val="00E84CB9"/>
    <w:rsid w:val="00E851E8"/>
    <w:rsid w:val="00E96302"/>
    <w:rsid w:val="00EA2275"/>
    <w:rsid w:val="00EA282F"/>
    <w:rsid w:val="00EA2B0F"/>
    <w:rsid w:val="00EB012A"/>
    <w:rsid w:val="00EB2083"/>
    <w:rsid w:val="00EC445A"/>
    <w:rsid w:val="00ED154A"/>
    <w:rsid w:val="00EE779E"/>
    <w:rsid w:val="00F103D7"/>
    <w:rsid w:val="00F10575"/>
    <w:rsid w:val="00F10E56"/>
    <w:rsid w:val="00F14B66"/>
    <w:rsid w:val="00F17706"/>
    <w:rsid w:val="00F27E26"/>
    <w:rsid w:val="00F311DB"/>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0E0D2E"/>
    <w:pPr>
      <w:spacing w:after="6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Pages>
  <Words>7362</Words>
  <Characters>241733</Characters>
  <Application>Microsoft Office Word</Application>
  <DocSecurity>0</DocSecurity>
  <Lines>3777</Lines>
  <Paragraphs>497</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248598</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SADATI, MONIROSADAT</cp:lastModifiedBy>
  <cp:revision>3</cp:revision>
  <cp:lastPrinted>2011-04-15T21:20:00Z</cp:lastPrinted>
  <dcterms:created xsi:type="dcterms:W3CDTF">2021-05-18T15:35:00Z</dcterms:created>
  <dcterms:modified xsi:type="dcterms:W3CDTF">2021-05-18T15:44:00Z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http://www.zotero.org/styles/journal-of-the-american-chemical-society</vt:lpwstr>
  </property>
</Properties>
</file>